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sz w:val="72"/>
          <w:szCs w:val="72"/>
        </w:rPr>
      </w:pPr>
    </w:p>
    <w:p>
      <w:pPr>
        <w:jc w:val="center"/>
        <w:rPr>
          <w:sz w:val="72"/>
          <w:szCs w:val="72"/>
        </w:rPr>
      </w:pPr>
    </w:p>
    <w:p>
      <w:pPr>
        <w:jc w:val="center"/>
        <w:rPr>
          <w:b/>
          <w:bCs/>
          <w:sz w:val="52"/>
          <w:szCs w:val="52"/>
        </w:rPr>
      </w:pPr>
    </w:p>
    <w:p>
      <w:pPr>
        <w:jc w:val="center"/>
        <w:rPr>
          <w:b/>
          <w:bCs/>
          <w:sz w:val="52"/>
          <w:szCs w:val="52"/>
        </w:rPr>
      </w:pPr>
      <w:r>
        <w:rPr>
          <w:rFonts w:hint="eastAsia"/>
          <w:b/>
          <w:bCs/>
          <w:sz w:val="52"/>
          <w:szCs w:val="52"/>
          <w:lang w:eastAsia="zh-CN"/>
        </w:rPr>
        <w:t>山东广运达</w:t>
      </w:r>
      <w:r>
        <w:rPr>
          <w:rFonts w:hint="eastAsia"/>
          <w:b/>
          <w:bCs/>
          <w:sz w:val="52"/>
          <w:szCs w:val="52"/>
        </w:rPr>
        <w:t>拍卖有限公司</w:t>
      </w:r>
    </w:p>
    <w:p>
      <w:pPr>
        <w:jc w:val="center"/>
        <w:rPr>
          <w:b/>
          <w:bCs/>
          <w:sz w:val="52"/>
          <w:szCs w:val="52"/>
        </w:rPr>
      </w:pPr>
    </w:p>
    <w:p>
      <w:r>
        <w:rPr>
          <w:rFonts w:hint="eastAsia"/>
        </w:rPr>
        <w:t xml:space="preserve"> </w:t>
      </w:r>
    </w:p>
    <w:p/>
    <w:p/>
    <w:p>
      <w:pPr>
        <w:jc w:val="center"/>
        <w:rPr>
          <w:b/>
          <w:bCs/>
          <w:sz w:val="84"/>
          <w:szCs w:val="84"/>
        </w:rPr>
      </w:pPr>
      <w:r>
        <w:rPr>
          <w:rFonts w:hint="eastAsia"/>
          <w:b/>
          <w:bCs/>
          <w:sz w:val="84"/>
          <w:szCs w:val="84"/>
        </w:rPr>
        <w:t>拍</w:t>
      </w:r>
    </w:p>
    <w:p>
      <w:pPr>
        <w:jc w:val="center"/>
        <w:rPr>
          <w:b/>
          <w:bCs/>
          <w:sz w:val="84"/>
          <w:szCs w:val="84"/>
        </w:rPr>
      </w:pPr>
      <w:r>
        <w:rPr>
          <w:rFonts w:hint="eastAsia"/>
          <w:b/>
          <w:bCs/>
          <w:sz w:val="84"/>
          <w:szCs w:val="84"/>
        </w:rPr>
        <w:t>卖</w:t>
      </w:r>
    </w:p>
    <w:p>
      <w:pPr>
        <w:jc w:val="center"/>
        <w:rPr>
          <w:b/>
          <w:bCs/>
          <w:sz w:val="84"/>
          <w:szCs w:val="84"/>
        </w:rPr>
      </w:pPr>
      <w:r>
        <w:rPr>
          <w:rFonts w:hint="eastAsia"/>
          <w:b/>
          <w:bCs/>
          <w:sz w:val="84"/>
          <w:szCs w:val="84"/>
        </w:rPr>
        <w:t>文</w:t>
      </w:r>
    </w:p>
    <w:p>
      <w:pPr>
        <w:jc w:val="center"/>
        <w:rPr>
          <w:b/>
          <w:bCs/>
          <w:sz w:val="84"/>
          <w:szCs w:val="84"/>
        </w:rPr>
      </w:pPr>
      <w:r>
        <w:rPr>
          <w:rFonts w:hint="eastAsia"/>
          <w:b/>
          <w:bCs/>
          <w:sz w:val="84"/>
          <w:szCs w:val="84"/>
        </w:rPr>
        <w:t>件</w:t>
      </w:r>
    </w:p>
    <w:p/>
    <w:p>
      <w:pPr>
        <w:rPr>
          <w:sz w:val="28"/>
          <w:szCs w:val="28"/>
        </w:rPr>
      </w:pPr>
    </w:p>
    <w:p>
      <w:pPr>
        <w:rPr>
          <w:sz w:val="28"/>
          <w:szCs w:val="28"/>
        </w:rPr>
      </w:pPr>
    </w:p>
    <w:p>
      <w:pPr>
        <w:spacing w:before="100" w:beforeAutospacing="1"/>
        <w:ind w:firstLine="843" w:firstLineChars="300"/>
        <w:rPr>
          <w:b/>
          <w:bCs/>
          <w:sz w:val="28"/>
          <w:szCs w:val="28"/>
        </w:rPr>
      </w:pPr>
      <w:r>
        <w:rPr>
          <w:rFonts w:hint="eastAsia"/>
          <w:b/>
          <w:bCs/>
          <w:sz w:val="28"/>
          <w:szCs w:val="28"/>
        </w:rPr>
        <w:t>项目名称：废旧物资</w:t>
      </w:r>
      <w:r>
        <w:rPr>
          <w:rFonts w:hint="eastAsia"/>
          <w:b/>
          <w:bCs/>
          <w:sz w:val="28"/>
          <w:szCs w:val="28"/>
          <w:lang w:eastAsia="zh-CN"/>
        </w:rPr>
        <w:t>及旧机动车</w:t>
      </w:r>
      <w:r>
        <w:rPr>
          <w:rFonts w:hint="eastAsia"/>
          <w:b/>
          <w:bCs/>
          <w:sz w:val="28"/>
          <w:szCs w:val="28"/>
        </w:rPr>
        <w:t>拍卖</w:t>
      </w:r>
    </w:p>
    <w:p>
      <w:pPr>
        <w:spacing w:before="100" w:beforeAutospacing="1"/>
        <w:ind w:firstLine="829" w:firstLineChars="295"/>
        <w:rPr>
          <w:rFonts w:hint="eastAsia" w:eastAsia="宋体"/>
          <w:b/>
          <w:bCs/>
          <w:sz w:val="28"/>
          <w:szCs w:val="28"/>
          <w:lang w:eastAsia="zh-CN"/>
        </w:rPr>
      </w:pPr>
      <w:r>
        <w:rPr>
          <w:rFonts w:hint="eastAsia"/>
          <w:b/>
          <w:bCs/>
          <w:sz w:val="28"/>
          <w:szCs w:val="28"/>
        </w:rPr>
        <w:t>项目编号：</w:t>
      </w:r>
      <w:r>
        <w:rPr>
          <w:rFonts w:hint="eastAsia"/>
          <w:b/>
          <w:bCs/>
          <w:sz w:val="28"/>
          <w:szCs w:val="28"/>
          <w:lang w:val="en-US" w:eastAsia="zh-CN"/>
        </w:rPr>
        <w:t>S</w:t>
      </w:r>
      <w:r>
        <w:rPr>
          <w:rFonts w:hint="eastAsia"/>
          <w:b/>
          <w:bCs/>
          <w:sz w:val="28"/>
          <w:szCs w:val="28"/>
        </w:rPr>
        <w:t xml:space="preserve">GP </w:t>
      </w:r>
      <w:r>
        <w:rPr>
          <w:rFonts w:hint="eastAsia"/>
          <w:b/>
          <w:bCs/>
          <w:sz w:val="28"/>
          <w:szCs w:val="28"/>
          <w:lang w:eastAsia="zh-CN"/>
        </w:rPr>
        <w:t>202014</w:t>
      </w:r>
    </w:p>
    <w:p>
      <w:pPr>
        <w:spacing w:before="100" w:beforeAutospacing="1"/>
        <w:ind w:firstLine="829" w:firstLineChars="295"/>
        <w:rPr>
          <w:b/>
          <w:bCs/>
          <w:sz w:val="28"/>
          <w:szCs w:val="28"/>
        </w:rPr>
      </w:pPr>
      <w:r>
        <w:rPr>
          <w:rFonts w:hint="eastAsia"/>
          <w:b/>
          <w:bCs/>
          <w:sz w:val="28"/>
          <w:szCs w:val="28"/>
        </w:rPr>
        <w:t>拍卖方式：网络增价拍卖</w:t>
      </w:r>
    </w:p>
    <w:p>
      <w:pPr>
        <w:rPr>
          <w:sz w:val="28"/>
          <w:szCs w:val="28"/>
        </w:rPr>
      </w:pPr>
    </w:p>
    <w:p>
      <w:pPr>
        <w:rPr>
          <w:sz w:val="28"/>
          <w:szCs w:val="28"/>
        </w:rPr>
      </w:pPr>
    </w:p>
    <w:p>
      <w:pPr>
        <w:rPr>
          <w:sz w:val="28"/>
          <w:szCs w:val="28"/>
        </w:rPr>
      </w:pPr>
    </w:p>
    <w:p>
      <w:pPr>
        <w:rPr>
          <w:sz w:val="28"/>
          <w:szCs w:val="28"/>
        </w:rPr>
      </w:pPr>
    </w:p>
    <w:p>
      <w:pPr>
        <w:rPr>
          <w:sz w:val="28"/>
          <w:szCs w:val="28"/>
        </w:rPr>
      </w:pPr>
      <w:r>
        <w:rPr>
          <w:rFonts w:hint="eastAsia"/>
          <w:sz w:val="28"/>
          <w:szCs w:val="28"/>
        </w:rPr>
        <w:t xml:space="preserve"> </w:t>
      </w:r>
    </w:p>
    <w:p>
      <w:pPr>
        <w:jc w:val="center"/>
        <w:rPr>
          <w:sz w:val="28"/>
          <w:szCs w:val="28"/>
        </w:rPr>
      </w:pPr>
      <w:r>
        <w:rPr>
          <w:rFonts w:hint="eastAsia"/>
          <w:sz w:val="28"/>
          <w:szCs w:val="28"/>
        </w:rPr>
        <w:t xml:space="preserve">                                  二〇二〇年</w:t>
      </w:r>
      <w:r>
        <w:rPr>
          <w:rFonts w:hint="eastAsia"/>
          <w:sz w:val="28"/>
          <w:szCs w:val="28"/>
          <w:lang w:eastAsia="zh-CN"/>
        </w:rPr>
        <w:t>九月三十日</w:t>
      </w:r>
    </w:p>
    <w:p>
      <w:pPr>
        <w:jc w:val="center"/>
        <w:rPr>
          <w:sz w:val="28"/>
          <w:szCs w:val="28"/>
        </w:rPr>
      </w:pPr>
    </w:p>
    <w:p>
      <w:pPr>
        <w:jc w:val="center"/>
        <w:rPr>
          <w:b/>
          <w:bCs/>
          <w:sz w:val="72"/>
          <w:szCs w:val="72"/>
        </w:rPr>
      </w:pPr>
    </w:p>
    <w:p>
      <w:pPr>
        <w:jc w:val="center"/>
        <w:rPr>
          <w:rFonts w:hint="eastAsia"/>
          <w:b/>
          <w:bCs/>
          <w:sz w:val="72"/>
          <w:szCs w:val="72"/>
        </w:rPr>
        <w:sectPr>
          <w:headerReference r:id="rId3" w:type="default"/>
          <w:pgSz w:w="12240" w:h="15840"/>
          <w:pgMar w:top="567" w:right="1134" w:bottom="567" w:left="1134" w:header="340" w:footer="340" w:gutter="0"/>
          <w:pgNumType w:fmt="decimal" w:start="1"/>
          <w:cols w:space="720" w:num="1"/>
        </w:sectPr>
      </w:pPr>
    </w:p>
    <w:p>
      <w:pPr>
        <w:jc w:val="center"/>
        <w:rPr>
          <w:b/>
          <w:bCs/>
          <w:sz w:val="72"/>
          <w:szCs w:val="72"/>
        </w:rPr>
      </w:pPr>
      <w:r>
        <w:rPr>
          <w:rFonts w:hint="eastAsia"/>
          <w:b/>
          <w:bCs/>
          <w:sz w:val="72"/>
          <w:szCs w:val="72"/>
        </w:rPr>
        <w:t>目    录</w:t>
      </w:r>
    </w:p>
    <w:p/>
    <w:p/>
    <w:p>
      <w:pPr>
        <w:spacing w:line="360" w:lineRule="auto"/>
        <w:rPr>
          <w:sz w:val="32"/>
          <w:szCs w:val="32"/>
        </w:rPr>
      </w:pPr>
      <w:r>
        <w:rPr>
          <w:rFonts w:hint="eastAsia"/>
          <w:sz w:val="32"/>
          <w:szCs w:val="32"/>
        </w:rPr>
        <w:t>一、拍卖公告…………………………………………………2</w:t>
      </w:r>
    </w:p>
    <w:p>
      <w:pPr>
        <w:spacing w:line="360" w:lineRule="auto"/>
        <w:rPr>
          <w:sz w:val="32"/>
          <w:szCs w:val="32"/>
        </w:rPr>
      </w:pPr>
      <w:r>
        <w:rPr>
          <w:rFonts w:hint="eastAsia"/>
          <w:sz w:val="32"/>
          <w:szCs w:val="32"/>
        </w:rPr>
        <w:t>二、竞买须知…………………………………………………3</w:t>
      </w:r>
    </w:p>
    <w:p>
      <w:pPr>
        <w:spacing w:line="360" w:lineRule="auto"/>
        <w:rPr>
          <w:sz w:val="32"/>
          <w:szCs w:val="32"/>
        </w:rPr>
      </w:pPr>
      <w:r>
        <w:rPr>
          <w:rFonts w:hint="eastAsia"/>
          <w:sz w:val="32"/>
          <w:szCs w:val="32"/>
        </w:rPr>
        <w:t>三、拍卖规则…………………………………………………5</w:t>
      </w:r>
    </w:p>
    <w:p>
      <w:pPr>
        <w:spacing w:line="360" w:lineRule="auto"/>
        <w:rPr>
          <w:sz w:val="32"/>
          <w:szCs w:val="32"/>
        </w:rPr>
      </w:pPr>
      <w:r>
        <w:rPr>
          <w:rFonts w:hint="eastAsia"/>
          <w:sz w:val="32"/>
          <w:szCs w:val="32"/>
        </w:rPr>
        <w:t>四、特别规定…………………………………………………7</w:t>
      </w:r>
    </w:p>
    <w:p>
      <w:pPr>
        <w:spacing w:line="360" w:lineRule="auto"/>
        <w:rPr>
          <w:sz w:val="32"/>
          <w:szCs w:val="32"/>
        </w:rPr>
      </w:pPr>
      <w:r>
        <w:rPr>
          <w:rFonts w:hint="eastAsia"/>
          <w:sz w:val="32"/>
          <w:szCs w:val="32"/>
        </w:rPr>
        <w:t>五、拍卖会场纪律……………………………………………8</w:t>
      </w:r>
    </w:p>
    <w:p>
      <w:pPr>
        <w:spacing w:line="360" w:lineRule="auto"/>
        <w:rPr>
          <w:sz w:val="32"/>
          <w:szCs w:val="32"/>
        </w:rPr>
      </w:pPr>
      <w:r>
        <w:rPr>
          <w:rFonts w:hint="eastAsia"/>
          <w:sz w:val="32"/>
          <w:szCs w:val="32"/>
        </w:rPr>
        <w:t>六、拍卖会程序………………………………………………9</w:t>
      </w:r>
    </w:p>
    <w:p>
      <w:pPr>
        <w:spacing w:line="360" w:lineRule="auto"/>
        <w:rPr>
          <w:sz w:val="32"/>
          <w:szCs w:val="32"/>
        </w:rPr>
      </w:pPr>
      <w:r>
        <w:rPr>
          <w:rFonts w:hint="eastAsia"/>
          <w:sz w:val="32"/>
          <w:szCs w:val="32"/>
        </w:rPr>
        <w:t>七、竞买人违约情形…………………………………………10</w:t>
      </w:r>
    </w:p>
    <w:p>
      <w:pPr>
        <w:spacing w:line="360" w:lineRule="auto"/>
        <w:rPr>
          <w:sz w:val="32"/>
          <w:szCs w:val="32"/>
        </w:rPr>
      </w:pPr>
      <w:r>
        <w:rPr>
          <w:rFonts w:hint="eastAsia"/>
          <w:sz w:val="32"/>
          <w:szCs w:val="32"/>
        </w:rPr>
        <w:t>八、其他事项…………………………………………………11</w:t>
      </w:r>
    </w:p>
    <w:p>
      <w:pPr>
        <w:spacing w:line="360" w:lineRule="auto"/>
        <w:rPr>
          <w:sz w:val="32"/>
          <w:szCs w:val="32"/>
        </w:rPr>
      </w:pPr>
      <w:r>
        <w:rPr>
          <w:rFonts w:hint="eastAsia"/>
          <w:sz w:val="32"/>
          <w:szCs w:val="32"/>
        </w:rPr>
        <w:t>九、竞买人确认………………………………………………12</w:t>
      </w:r>
    </w:p>
    <w:p>
      <w:pPr>
        <w:spacing w:line="360" w:lineRule="auto"/>
        <w:rPr>
          <w:sz w:val="32"/>
          <w:szCs w:val="32"/>
        </w:rPr>
      </w:pPr>
      <w:r>
        <w:rPr>
          <w:rFonts w:hint="eastAsia"/>
          <w:sz w:val="32"/>
          <w:szCs w:val="32"/>
        </w:rPr>
        <w:t>附件1拍卖成交确认书（样本）……………………………13</w:t>
      </w:r>
    </w:p>
    <w:p>
      <w:pPr>
        <w:spacing w:line="360" w:lineRule="auto"/>
        <w:rPr>
          <w:sz w:val="32"/>
          <w:szCs w:val="32"/>
        </w:rPr>
      </w:pPr>
      <w:r>
        <w:rPr>
          <w:rFonts w:hint="eastAsia"/>
          <w:sz w:val="32"/>
          <w:szCs w:val="32"/>
        </w:rPr>
        <w:t>附件2竞买报名登记表………………………………………14</w:t>
      </w:r>
    </w:p>
    <w:p>
      <w:pPr>
        <w:spacing w:line="360" w:lineRule="auto"/>
        <w:rPr>
          <w:sz w:val="32"/>
          <w:szCs w:val="32"/>
        </w:rPr>
      </w:pPr>
      <w:r>
        <w:rPr>
          <w:rFonts w:hint="eastAsia"/>
          <w:sz w:val="32"/>
          <w:szCs w:val="32"/>
        </w:rPr>
        <w:t>附件3竞买协议………………………………………………15</w:t>
      </w:r>
    </w:p>
    <w:p>
      <w:pPr>
        <w:spacing w:line="360" w:lineRule="auto"/>
        <w:rPr>
          <w:sz w:val="32"/>
          <w:szCs w:val="32"/>
        </w:rPr>
      </w:pPr>
      <w:r>
        <w:rPr>
          <w:rFonts w:hint="eastAsia"/>
          <w:sz w:val="32"/>
          <w:szCs w:val="32"/>
        </w:rPr>
        <w:t>附件4《积压</w:t>
      </w:r>
      <w:r>
        <w:rPr>
          <w:sz w:val="32"/>
          <w:szCs w:val="32"/>
        </w:rPr>
        <w:t>/</w:t>
      </w:r>
      <w:r>
        <w:rPr>
          <w:rFonts w:hint="eastAsia"/>
          <w:sz w:val="32"/>
          <w:szCs w:val="32"/>
        </w:rPr>
        <w:t>废旧物资处置合同》…………………………17</w:t>
      </w:r>
    </w:p>
    <w:p>
      <w:pPr>
        <w:spacing w:line="360" w:lineRule="auto"/>
        <w:rPr>
          <w:sz w:val="32"/>
          <w:szCs w:val="32"/>
        </w:rPr>
      </w:pPr>
      <w:r>
        <w:rPr>
          <w:rFonts w:hint="eastAsia"/>
          <w:sz w:val="32"/>
          <w:szCs w:val="32"/>
        </w:rPr>
        <w:t>附件5《</w:t>
      </w:r>
      <w:r>
        <w:rPr>
          <w:sz w:val="32"/>
          <w:szCs w:val="32"/>
        </w:rPr>
        <w:t>HSE</w:t>
      </w:r>
      <w:r>
        <w:rPr>
          <w:rFonts w:hint="eastAsia"/>
          <w:sz w:val="32"/>
          <w:szCs w:val="32"/>
        </w:rPr>
        <w:t>协议书》………………………………………22</w:t>
      </w:r>
    </w:p>
    <w:p>
      <w:pPr>
        <w:spacing w:line="360" w:lineRule="auto"/>
        <w:rPr>
          <w:sz w:val="32"/>
          <w:szCs w:val="32"/>
        </w:rPr>
      </w:pPr>
      <w:r>
        <w:rPr>
          <w:rFonts w:hint="eastAsia"/>
          <w:sz w:val="32"/>
          <w:szCs w:val="32"/>
        </w:rPr>
        <w:t>附件6廉洁从业责任书样本…………………………………28</w:t>
      </w:r>
    </w:p>
    <w:p>
      <w:pPr>
        <w:spacing w:line="360" w:lineRule="auto"/>
        <w:rPr>
          <w:sz w:val="32"/>
          <w:szCs w:val="32"/>
        </w:rPr>
      </w:pPr>
      <w:r>
        <w:rPr>
          <w:rFonts w:hint="eastAsia"/>
          <w:sz w:val="32"/>
          <w:szCs w:val="32"/>
        </w:rPr>
        <w:t>附件7承诺书…………………………………………………27</w:t>
      </w:r>
    </w:p>
    <w:p>
      <w:pPr>
        <w:spacing w:line="360" w:lineRule="auto"/>
        <w:rPr>
          <w:sz w:val="32"/>
          <w:szCs w:val="32"/>
        </w:rPr>
      </w:pPr>
    </w:p>
    <w:p>
      <w:pPr>
        <w:jc w:val="center"/>
        <w:rPr>
          <w:sz w:val="28"/>
          <w:szCs w:val="28"/>
        </w:rPr>
      </w:pPr>
    </w:p>
    <w:p>
      <w:pPr>
        <w:jc w:val="center"/>
        <w:rPr>
          <w:sz w:val="28"/>
          <w:szCs w:val="28"/>
        </w:rPr>
      </w:pPr>
    </w:p>
    <w:p>
      <w:pPr>
        <w:jc w:val="center"/>
        <w:rPr>
          <w:sz w:val="28"/>
          <w:szCs w:val="28"/>
        </w:rPr>
      </w:pPr>
    </w:p>
    <w:p>
      <w:pPr>
        <w:rPr>
          <w:b/>
          <w:bCs/>
          <w:sz w:val="44"/>
          <w:szCs w:val="44"/>
        </w:rPr>
      </w:pPr>
    </w:p>
    <w:p>
      <w:pPr>
        <w:spacing w:line="360" w:lineRule="auto"/>
        <w:rPr>
          <w:sz w:val="32"/>
          <w:szCs w:val="32"/>
        </w:rPr>
      </w:pPr>
    </w:p>
    <w:p>
      <w:pPr>
        <w:rPr>
          <w:sz w:val="32"/>
          <w:szCs w:val="32"/>
        </w:rPr>
      </w:pPr>
    </w:p>
    <w:p>
      <w:pPr>
        <w:ind w:firstLine="3092" w:firstLineChars="700"/>
        <w:rPr>
          <w:b/>
          <w:bCs/>
          <w:sz w:val="44"/>
          <w:szCs w:val="44"/>
        </w:rPr>
      </w:pPr>
      <w:r>
        <w:rPr>
          <w:rFonts w:hint="eastAsia"/>
          <w:b/>
          <w:bCs/>
          <w:sz w:val="44"/>
          <w:szCs w:val="44"/>
        </w:rPr>
        <w:t>一、拍 卖 公 告</w:t>
      </w:r>
    </w:p>
    <w:p>
      <w:pPr>
        <w:spacing w:line="480" w:lineRule="exact"/>
        <w:jc w:val="center"/>
        <w:rPr>
          <w:rFonts w:hint="eastAsia" w:ascii="宋体" w:hAnsi="宋体" w:cs="黑体"/>
          <w:color w:val="auto"/>
          <w:szCs w:val="21"/>
        </w:rPr>
      </w:pPr>
      <w:r>
        <w:rPr>
          <w:rFonts w:hint="eastAsia" w:ascii="宋体" w:hAnsi="宋体" w:cs="黑体"/>
          <w:color w:val="auto"/>
          <w:szCs w:val="21"/>
          <w:lang w:eastAsia="zh-CN"/>
        </w:rPr>
        <w:t>山</w:t>
      </w:r>
      <w:r>
        <w:rPr>
          <w:rFonts w:hint="eastAsia" w:ascii="宋体" w:hAnsi="宋体" w:cs="黑体"/>
          <w:color w:val="auto"/>
          <w:szCs w:val="21"/>
        </w:rPr>
        <w:t>广拍[20</w:t>
      </w:r>
      <w:r>
        <w:rPr>
          <w:rFonts w:hint="eastAsia" w:ascii="宋体" w:hAnsi="宋体" w:cs="黑体"/>
          <w:color w:val="auto"/>
          <w:szCs w:val="21"/>
          <w:lang w:val="en-US" w:eastAsia="zh-CN"/>
        </w:rPr>
        <w:t>20</w:t>
      </w:r>
      <w:r>
        <w:rPr>
          <w:rFonts w:hint="eastAsia" w:ascii="宋体" w:hAnsi="宋体" w:cs="黑体"/>
          <w:color w:val="auto"/>
          <w:szCs w:val="21"/>
        </w:rPr>
        <w:t>]</w:t>
      </w:r>
      <w:r>
        <w:rPr>
          <w:rFonts w:hint="eastAsia" w:ascii="宋体" w:hAnsi="宋体" w:cs="黑体"/>
          <w:color w:val="auto"/>
          <w:szCs w:val="21"/>
          <w:lang w:val="en-US" w:eastAsia="zh-CN"/>
        </w:rPr>
        <w:t>14</w:t>
      </w:r>
      <w:r>
        <w:rPr>
          <w:rFonts w:hint="eastAsia" w:ascii="宋体" w:hAnsi="宋体" w:cs="黑体"/>
          <w:color w:val="auto"/>
          <w:szCs w:val="21"/>
        </w:rPr>
        <w:t>号</w:t>
      </w:r>
    </w:p>
    <w:p>
      <w:pPr>
        <w:ind w:firstLine="210" w:firstLineChars="100"/>
        <w:rPr>
          <w:rFonts w:hint="eastAsia" w:ascii="宋体" w:hAnsi="宋体"/>
          <w:color w:val="auto"/>
          <w:szCs w:val="21"/>
        </w:rPr>
      </w:pPr>
      <w:r>
        <w:rPr>
          <w:rFonts w:hint="eastAsia" w:ascii="宋体" w:hAnsi="宋体"/>
          <w:color w:val="auto"/>
          <w:szCs w:val="21"/>
        </w:rPr>
        <w:t>受委托，定于20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10</w:t>
      </w:r>
      <w:r>
        <w:rPr>
          <w:rFonts w:hint="eastAsia" w:ascii="宋体" w:hAnsi="宋体"/>
          <w:color w:val="auto"/>
          <w:szCs w:val="21"/>
        </w:rPr>
        <w:t>月</w:t>
      </w:r>
      <w:r>
        <w:rPr>
          <w:rFonts w:hint="eastAsia" w:ascii="宋体" w:hAnsi="宋体"/>
          <w:color w:val="auto"/>
          <w:szCs w:val="21"/>
          <w:lang w:val="en-US" w:eastAsia="zh-CN"/>
        </w:rPr>
        <w:t>15</w:t>
      </w:r>
      <w:r>
        <w:rPr>
          <w:rFonts w:hint="eastAsia" w:ascii="宋体" w:hAnsi="宋体"/>
          <w:color w:val="auto"/>
          <w:szCs w:val="21"/>
        </w:rPr>
        <w:t>日10：00，在中拍平台（</w:t>
      </w:r>
      <w:r>
        <w:rPr>
          <w:rFonts w:ascii="宋体" w:hAnsi="宋体"/>
          <w:color w:val="auto"/>
          <w:szCs w:val="21"/>
        </w:rPr>
        <w:fldChar w:fldCharType="begin"/>
      </w:r>
      <w:r>
        <w:rPr>
          <w:rStyle w:val="11"/>
          <w:rFonts w:ascii="宋体" w:hAnsi="宋体"/>
          <w:color w:val="auto"/>
          <w:szCs w:val="21"/>
        </w:rPr>
        <w:instrText xml:space="preserve"> HYPERLINK "</w:instrText>
      </w:r>
      <w:r>
        <w:rPr>
          <w:rStyle w:val="11"/>
          <w:rFonts w:hint="eastAsia" w:ascii="宋体" w:hAnsi="宋体"/>
          <w:color w:val="auto"/>
          <w:szCs w:val="21"/>
        </w:rPr>
        <w:instrText xml:space="preserve">http://pm.caa123.org.cn</w:instrText>
      </w:r>
      <w:r>
        <w:rPr>
          <w:rStyle w:val="11"/>
          <w:rFonts w:ascii="宋体" w:hAnsi="宋体"/>
          <w:color w:val="auto"/>
          <w:szCs w:val="21"/>
        </w:rPr>
        <w:instrText xml:space="preserve">" </w:instrText>
      </w:r>
      <w:r>
        <w:rPr>
          <w:rFonts w:ascii="宋体" w:hAnsi="宋体"/>
          <w:color w:val="auto"/>
          <w:szCs w:val="21"/>
        </w:rPr>
        <w:fldChar w:fldCharType="separate"/>
      </w:r>
      <w:r>
        <w:rPr>
          <w:rStyle w:val="11"/>
          <w:rFonts w:hint="eastAsia" w:ascii="宋体" w:hAnsi="宋体"/>
          <w:color w:val="auto"/>
          <w:szCs w:val="21"/>
        </w:rPr>
        <w:t>http</w:t>
      </w:r>
      <w:r>
        <w:rPr>
          <w:rStyle w:val="11"/>
          <w:rFonts w:hint="eastAsia" w:ascii="宋体" w:hAnsi="宋体"/>
          <w:color w:val="auto"/>
          <w:szCs w:val="21"/>
          <w:lang w:val="en-US" w:eastAsia="zh-CN"/>
        </w:rPr>
        <w:t>s</w:t>
      </w:r>
      <w:r>
        <w:rPr>
          <w:rStyle w:val="11"/>
          <w:rFonts w:hint="eastAsia" w:ascii="宋体" w:hAnsi="宋体"/>
          <w:color w:val="auto"/>
          <w:szCs w:val="21"/>
        </w:rPr>
        <w:t>://paimai.caa123.org.cn</w:t>
      </w:r>
      <w:r>
        <w:rPr>
          <w:rFonts w:ascii="宋体" w:hAnsi="宋体"/>
          <w:color w:val="auto"/>
          <w:szCs w:val="21"/>
        </w:rPr>
        <w:fldChar w:fldCharType="end"/>
      </w:r>
      <w:r>
        <w:rPr>
          <w:rFonts w:hint="eastAsia" w:ascii="宋体" w:hAnsi="宋体"/>
          <w:color w:val="auto"/>
          <w:szCs w:val="21"/>
        </w:rPr>
        <w:t>），采用</w:t>
      </w:r>
      <w:r>
        <w:rPr>
          <w:rFonts w:hint="eastAsia" w:ascii="宋体" w:hAnsi="宋体"/>
          <w:color w:val="auto"/>
          <w:szCs w:val="21"/>
          <w:lang w:eastAsia="zh-CN"/>
        </w:rPr>
        <w:t>增</w:t>
      </w:r>
      <w:r>
        <w:rPr>
          <w:rFonts w:hint="eastAsia" w:ascii="宋体" w:hAnsi="宋体"/>
          <w:color w:val="auto"/>
          <w:szCs w:val="21"/>
        </w:rPr>
        <w:t>价拍卖方式公开拍卖下列标的：</w:t>
      </w:r>
    </w:p>
    <w:tbl>
      <w:tblPr>
        <w:tblStyle w:val="13"/>
        <w:tblW w:w="10359" w:type="dxa"/>
        <w:tblInd w:w="-143" w:type="dxa"/>
        <w:tblLayout w:type="fixed"/>
        <w:tblCellMar>
          <w:top w:w="0" w:type="dxa"/>
          <w:left w:w="108" w:type="dxa"/>
          <w:bottom w:w="0" w:type="dxa"/>
          <w:right w:w="108" w:type="dxa"/>
        </w:tblCellMar>
      </w:tblPr>
      <w:tblGrid>
        <w:gridCol w:w="700"/>
        <w:gridCol w:w="1311"/>
        <w:gridCol w:w="3250"/>
        <w:gridCol w:w="1236"/>
        <w:gridCol w:w="1115"/>
        <w:gridCol w:w="2747"/>
      </w:tblGrid>
      <w:tr>
        <w:tblPrEx>
          <w:tblLayout w:type="fixed"/>
          <w:tblCellMar>
            <w:top w:w="0" w:type="dxa"/>
            <w:left w:w="108" w:type="dxa"/>
            <w:bottom w:w="0" w:type="dxa"/>
            <w:right w:w="108" w:type="dxa"/>
          </w:tblCellMar>
        </w:tblPrEx>
        <w:trPr>
          <w:trHeight w:val="341" w:hRule="atLeast"/>
        </w:trPr>
        <w:tc>
          <w:tcPr>
            <w:tcW w:w="700" w:type="dxa"/>
            <w:tcBorders>
              <w:top w:val="single" w:color="auto" w:sz="8" w:space="0"/>
              <w:left w:val="single" w:color="auto" w:sz="8" w:space="0"/>
              <w:bottom w:val="single" w:color="auto" w:sz="8" w:space="0"/>
              <w:right w:val="single" w:color="auto" w:sz="8" w:space="0"/>
            </w:tcBorders>
            <w:noWrap w:val="0"/>
            <w:vAlign w:val="center"/>
          </w:tcPr>
          <w:p>
            <w:pPr>
              <w:widowControl/>
              <w:spacing w:line="240" w:lineRule="exact"/>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标的序号</w:t>
            </w:r>
          </w:p>
        </w:tc>
        <w:tc>
          <w:tcPr>
            <w:tcW w:w="1311" w:type="dxa"/>
            <w:tcBorders>
              <w:top w:val="single" w:color="auto" w:sz="8" w:space="0"/>
              <w:left w:val="nil"/>
              <w:bottom w:val="single" w:color="auto" w:sz="8" w:space="0"/>
              <w:right w:val="single" w:color="auto" w:sz="8" w:space="0"/>
            </w:tcBorders>
            <w:noWrap w:val="0"/>
            <w:vAlign w:val="center"/>
          </w:tcPr>
          <w:p>
            <w:pPr>
              <w:widowControl/>
              <w:spacing w:line="240" w:lineRule="exact"/>
              <w:jc w:val="center"/>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标的名称</w:t>
            </w:r>
          </w:p>
        </w:tc>
        <w:tc>
          <w:tcPr>
            <w:tcW w:w="3250" w:type="dxa"/>
            <w:tcBorders>
              <w:top w:val="single" w:color="auto" w:sz="8" w:space="0"/>
              <w:left w:val="single" w:color="auto" w:sz="4" w:space="0"/>
              <w:bottom w:val="single" w:color="auto" w:sz="8" w:space="0"/>
              <w:right w:val="single" w:color="auto" w:sz="8" w:space="0"/>
            </w:tcBorders>
            <w:noWrap w:val="0"/>
            <w:vAlign w:val="center"/>
          </w:tcPr>
          <w:p>
            <w:pPr>
              <w:widowControl/>
              <w:spacing w:line="240" w:lineRule="exact"/>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拍卖标的内容描述</w:t>
            </w:r>
          </w:p>
        </w:tc>
        <w:tc>
          <w:tcPr>
            <w:tcW w:w="1236" w:type="dxa"/>
            <w:tcBorders>
              <w:top w:val="single" w:color="auto" w:sz="8" w:space="0"/>
              <w:left w:val="single" w:color="auto" w:sz="4" w:space="0"/>
              <w:bottom w:val="single" w:color="auto" w:sz="8" w:space="0"/>
              <w:right w:val="single" w:color="auto" w:sz="8" w:space="0"/>
            </w:tcBorders>
            <w:noWrap w:val="0"/>
            <w:vAlign w:val="center"/>
          </w:tcPr>
          <w:p>
            <w:pPr>
              <w:widowControl/>
              <w:spacing w:line="240" w:lineRule="exact"/>
              <w:jc w:val="center"/>
              <w:rPr>
                <w:rFonts w:ascii="宋体" w:hAnsi="宋体" w:cs="宋体"/>
                <w:b/>
                <w:bCs/>
                <w:color w:val="auto"/>
                <w:kern w:val="0"/>
                <w:sz w:val="24"/>
                <w:szCs w:val="24"/>
              </w:rPr>
            </w:pPr>
            <w:r>
              <w:rPr>
                <w:rFonts w:hint="eastAsia" w:ascii="宋体" w:hAnsi="宋体" w:cs="宋体"/>
                <w:b/>
                <w:bCs/>
                <w:color w:val="auto"/>
                <w:kern w:val="0"/>
                <w:sz w:val="24"/>
                <w:szCs w:val="24"/>
              </w:rPr>
              <w:t>起拍价</w:t>
            </w:r>
          </w:p>
        </w:tc>
        <w:tc>
          <w:tcPr>
            <w:tcW w:w="1115" w:type="dxa"/>
            <w:tcBorders>
              <w:top w:val="single" w:color="auto" w:sz="8" w:space="0"/>
              <w:left w:val="nil"/>
              <w:bottom w:val="single" w:color="auto" w:sz="8" w:space="0"/>
              <w:right w:val="single" w:color="auto" w:sz="8" w:space="0"/>
            </w:tcBorders>
            <w:noWrap w:val="0"/>
            <w:vAlign w:val="center"/>
          </w:tcPr>
          <w:p>
            <w:pPr>
              <w:widowControl/>
              <w:spacing w:line="240" w:lineRule="exact"/>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竞买</w:t>
            </w:r>
          </w:p>
          <w:p>
            <w:pPr>
              <w:widowControl/>
              <w:spacing w:line="240" w:lineRule="exact"/>
              <w:jc w:val="center"/>
              <w:rPr>
                <w:rFonts w:hint="eastAsia" w:ascii="宋体" w:hAnsi="宋体" w:cs="宋体"/>
                <w:b/>
                <w:bCs/>
                <w:color w:val="auto"/>
                <w:kern w:val="0"/>
                <w:sz w:val="24"/>
                <w:szCs w:val="24"/>
              </w:rPr>
            </w:pPr>
            <w:r>
              <w:rPr>
                <w:rFonts w:hint="eastAsia" w:ascii="宋体" w:hAnsi="宋体" w:cs="宋体"/>
                <w:b/>
                <w:bCs/>
                <w:color w:val="auto"/>
                <w:kern w:val="0"/>
                <w:sz w:val="24"/>
                <w:szCs w:val="24"/>
              </w:rPr>
              <w:t>保证金</w:t>
            </w:r>
          </w:p>
        </w:tc>
        <w:tc>
          <w:tcPr>
            <w:tcW w:w="2747" w:type="dxa"/>
            <w:tcBorders>
              <w:top w:val="single" w:color="auto" w:sz="8" w:space="0"/>
              <w:left w:val="nil"/>
              <w:bottom w:val="single" w:color="auto" w:sz="8" w:space="0"/>
              <w:right w:val="single" w:color="auto" w:sz="8" w:space="0"/>
            </w:tcBorders>
            <w:noWrap w:val="0"/>
            <w:vAlign w:val="center"/>
          </w:tcPr>
          <w:p>
            <w:pPr>
              <w:widowControl/>
              <w:spacing w:line="240" w:lineRule="exact"/>
              <w:jc w:val="center"/>
              <w:rPr>
                <w:rFonts w:hint="eastAsia" w:ascii="宋体" w:hAnsi="宋体" w:eastAsia="宋体" w:cs="宋体"/>
                <w:b/>
                <w:bCs/>
                <w:color w:val="auto"/>
                <w:kern w:val="0"/>
                <w:sz w:val="24"/>
                <w:szCs w:val="24"/>
                <w:lang w:val="en-US" w:eastAsia="zh-CN"/>
              </w:rPr>
            </w:pPr>
            <w:r>
              <w:rPr>
                <w:rFonts w:hint="eastAsia" w:ascii="宋体" w:hAnsi="宋体" w:cs="宋体"/>
                <w:b/>
                <w:bCs/>
                <w:color w:val="auto"/>
                <w:kern w:val="0"/>
                <w:sz w:val="24"/>
                <w:szCs w:val="24"/>
                <w:lang w:val="en-US" w:eastAsia="zh-CN"/>
              </w:rPr>
              <w:t>备注</w:t>
            </w:r>
          </w:p>
        </w:tc>
      </w:tr>
      <w:tr>
        <w:tblPrEx>
          <w:tblLayout w:type="fixed"/>
          <w:tblCellMar>
            <w:top w:w="0" w:type="dxa"/>
            <w:left w:w="108" w:type="dxa"/>
            <w:bottom w:w="0" w:type="dxa"/>
            <w:right w:w="108" w:type="dxa"/>
          </w:tblCellMar>
        </w:tblPrEx>
        <w:trPr>
          <w:trHeight w:val="1036" w:hRule="atLeast"/>
        </w:trPr>
        <w:tc>
          <w:tcPr>
            <w:tcW w:w="7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Cs w:val="21"/>
                <w:lang w:val="en-US" w:eastAsia="zh-CN"/>
              </w:rPr>
              <w:t>1</w:t>
            </w:r>
          </w:p>
        </w:tc>
        <w:tc>
          <w:tcPr>
            <w:tcW w:w="1311" w:type="dxa"/>
            <w:tcBorders>
              <w:top w:val="single" w:color="auto" w:sz="8" w:space="0"/>
              <w:left w:val="nil"/>
              <w:bottom w:val="single" w:color="auto" w:sz="8" w:space="0"/>
              <w:right w:val="single" w:color="auto" w:sz="8" w:space="0"/>
            </w:tcBorders>
            <w:noWrap w:val="0"/>
            <w:vAlign w:val="center"/>
          </w:tcPr>
          <w:p>
            <w:pPr>
              <w:widowControl/>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废旧办公设备一宗</w:t>
            </w:r>
          </w:p>
        </w:tc>
        <w:tc>
          <w:tcPr>
            <w:tcW w:w="3250" w:type="dxa"/>
            <w:tcBorders>
              <w:top w:val="single" w:color="auto" w:sz="8" w:space="0"/>
              <w:left w:val="nil"/>
              <w:bottom w:val="single" w:color="auto" w:sz="8" w:space="0"/>
              <w:right w:val="single" w:color="auto" w:sz="8" w:space="0"/>
            </w:tcBorders>
            <w:noWrap w:val="0"/>
            <w:vAlign w:val="center"/>
          </w:tcPr>
          <w:p>
            <w:pPr>
              <w:adjustRightInd/>
              <w:snapToGrid/>
              <w:spacing w:after="0"/>
              <w:rPr>
                <w:rFonts w:ascii="宋体" w:hAnsi="宋体" w:cs="宋体"/>
                <w:color w:val="auto"/>
                <w:kern w:val="0"/>
                <w:sz w:val="24"/>
                <w:szCs w:val="24"/>
              </w:rPr>
            </w:pPr>
            <w:r>
              <w:rPr>
                <w:rFonts w:hint="eastAsia" w:ascii="宋体" w:hAnsi="宋体" w:eastAsia="宋体"/>
                <w:color w:val="auto"/>
                <w:szCs w:val="21"/>
              </w:rPr>
              <w:t>办公设备类（台式、手提电脑、打印机、网络设备等）、通信设备类（对讲机及配件等）、家电类（空调、洗衣机等）、检测仪器（便携式气体检测器、硫化氢报警仪等）</w:t>
            </w:r>
            <w:r>
              <w:rPr>
                <w:rFonts w:ascii="宋体" w:hAnsi="宋体" w:eastAsia="宋体" w:cs="Arial"/>
                <w:color w:val="auto"/>
                <w:sz w:val="24"/>
                <w:szCs w:val="24"/>
              </w:rPr>
              <w:t>　</w:t>
            </w:r>
          </w:p>
        </w:tc>
        <w:tc>
          <w:tcPr>
            <w:tcW w:w="1236"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Cs w:val="21"/>
                <w:lang w:val="en-US" w:eastAsia="zh-CN"/>
              </w:rPr>
              <w:t>1500元/吨</w:t>
            </w:r>
          </w:p>
        </w:tc>
        <w:tc>
          <w:tcPr>
            <w:tcW w:w="1115"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Cs w:val="21"/>
                <w:lang w:val="en-US" w:eastAsia="zh-CN"/>
              </w:rPr>
              <w:t>2000元</w:t>
            </w:r>
          </w:p>
        </w:tc>
        <w:tc>
          <w:tcPr>
            <w:tcW w:w="2747" w:type="dxa"/>
            <w:tcBorders>
              <w:top w:val="single" w:color="auto" w:sz="8" w:space="0"/>
              <w:left w:val="nil"/>
              <w:bottom w:val="single" w:color="auto" w:sz="8" w:space="0"/>
              <w:right w:val="single" w:color="auto" w:sz="8" w:space="0"/>
            </w:tcBorders>
            <w:noWrap w:val="0"/>
            <w:vAlign w:val="center"/>
          </w:tcPr>
          <w:p>
            <w:pPr>
              <w:adjustRightInd/>
              <w:snapToGrid/>
              <w:spacing w:after="0"/>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rPr>
              <w:t>自委托</w:t>
            </w:r>
            <w:r>
              <w:rPr>
                <w:rFonts w:hint="eastAsia" w:ascii="宋体" w:hAnsi="宋体" w:cs="宋体"/>
                <w:color w:val="auto"/>
                <w:kern w:val="0"/>
                <w:sz w:val="21"/>
                <w:szCs w:val="21"/>
                <w:lang w:eastAsia="zh-CN"/>
              </w:rPr>
              <w:t>人</w:t>
            </w:r>
            <w:r>
              <w:rPr>
                <w:rFonts w:hint="eastAsia" w:ascii="宋体" w:hAnsi="宋体" w:cs="宋体"/>
                <w:color w:val="auto"/>
                <w:kern w:val="0"/>
                <w:sz w:val="21"/>
                <w:szCs w:val="21"/>
              </w:rPr>
              <w:t>与买受人合同生效且</w:t>
            </w:r>
            <w:r>
              <w:rPr>
                <w:rFonts w:hint="eastAsia" w:ascii="宋体" w:hAnsi="宋体"/>
                <w:color w:val="auto"/>
                <w:sz w:val="21"/>
                <w:szCs w:val="21"/>
              </w:rPr>
              <w:t>履约保证金</w:t>
            </w:r>
            <w:r>
              <w:rPr>
                <w:rFonts w:hint="eastAsia" w:ascii="宋体" w:hAnsi="宋体"/>
                <w:color w:val="auto"/>
                <w:sz w:val="21"/>
                <w:szCs w:val="21"/>
                <w:lang w:eastAsia="zh-CN"/>
              </w:rPr>
              <w:t>到达委托人账户</w:t>
            </w: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rPr>
              <w:t>工作日内</w:t>
            </w:r>
            <w:r>
              <w:rPr>
                <w:rFonts w:hint="eastAsia" w:ascii="宋体" w:hAnsi="宋体" w:cs="宋体"/>
                <w:color w:val="auto"/>
                <w:kern w:val="0"/>
                <w:sz w:val="21"/>
                <w:szCs w:val="21"/>
                <w:lang w:eastAsia="zh-CN"/>
              </w:rPr>
              <w:t>清运完毕</w:t>
            </w:r>
          </w:p>
        </w:tc>
      </w:tr>
      <w:tr>
        <w:tblPrEx>
          <w:tblLayout w:type="fixed"/>
          <w:tblCellMar>
            <w:top w:w="0" w:type="dxa"/>
            <w:left w:w="108" w:type="dxa"/>
            <w:bottom w:w="0" w:type="dxa"/>
            <w:right w:w="108" w:type="dxa"/>
          </w:tblCellMar>
        </w:tblPrEx>
        <w:trPr>
          <w:trHeight w:val="966" w:hRule="atLeast"/>
        </w:trPr>
        <w:tc>
          <w:tcPr>
            <w:tcW w:w="7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Cs w:val="21"/>
                <w:lang w:val="en-US" w:eastAsia="zh-CN"/>
              </w:rPr>
              <w:t>2</w:t>
            </w:r>
          </w:p>
        </w:tc>
        <w:tc>
          <w:tcPr>
            <w:tcW w:w="1311" w:type="dxa"/>
            <w:tcBorders>
              <w:top w:val="single" w:color="auto" w:sz="8" w:space="0"/>
              <w:left w:val="nil"/>
              <w:bottom w:val="single" w:color="auto" w:sz="8" w:space="0"/>
              <w:right w:val="single" w:color="auto" w:sz="8" w:space="0"/>
            </w:tcBorders>
            <w:noWrap w:val="0"/>
            <w:vAlign w:val="center"/>
          </w:tcPr>
          <w:p>
            <w:pPr>
              <w:widowControl/>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废旧机器设备一宗</w:t>
            </w:r>
          </w:p>
        </w:tc>
        <w:tc>
          <w:tcPr>
            <w:tcW w:w="3250" w:type="dxa"/>
            <w:tcBorders>
              <w:top w:val="single" w:color="auto" w:sz="8" w:space="0"/>
              <w:left w:val="nil"/>
              <w:bottom w:val="single" w:color="auto" w:sz="8" w:space="0"/>
              <w:right w:val="single" w:color="auto" w:sz="8" w:space="0"/>
            </w:tcBorders>
            <w:noWrap w:val="0"/>
            <w:vAlign w:val="center"/>
          </w:tcPr>
          <w:p>
            <w:pPr>
              <w:adjustRightInd/>
              <w:snapToGrid/>
              <w:spacing w:after="0"/>
              <w:rPr>
                <w:rFonts w:ascii="宋体" w:hAnsi="宋体" w:cs="宋体"/>
                <w:color w:val="auto"/>
                <w:kern w:val="0"/>
                <w:sz w:val="24"/>
                <w:szCs w:val="24"/>
              </w:rPr>
            </w:pPr>
            <w:r>
              <w:rPr>
                <w:rFonts w:hint="eastAsia" w:ascii="宋体" w:hAnsi="宋体" w:eastAsia="宋体"/>
                <w:color w:val="auto"/>
                <w:szCs w:val="21"/>
              </w:rPr>
              <w:t>化验仪器类、生产及辅助设备等金属物资</w:t>
            </w:r>
            <w:r>
              <w:rPr>
                <w:rFonts w:hint="eastAsia" w:ascii="宋体" w:hAnsi="宋体" w:eastAsia="宋体"/>
                <w:color w:val="auto"/>
                <w:szCs w:val="21"/>
                <w:lang w:eastAsia="zh-CN"/>
              </w:rPr>
              <w:t>一宗，具体数量以过磅为准，须按委托人指定范围清场</w:t>
            </w:r>
          </w:p>
        </w:tc>
        <w:tc>
          <w:tcPr>
            <w:tcW w:w="1236"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Cs w:val="21"/>
                <w:lang w:val="en-US" w:eastAsia="zh-CN"/>
              </w:rPr>
              <w:t>1300元/吨</w:t>
            </w:r>
          </w:p>
        </w:tc>
        <w:tc>
          <w:tcPr>
            <w:tcW w:w="1115"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Cs w:val="21"/>
                <w:lang w:val="en-US" w:eastAsia="zh-CN"/>
              </w:rPr>
              <w:t>10万元</w:t>
            </w:r>
          </w:p>
        </w:tc>
        <w:tc>
          <w:tcPr>
            <w:tcW w:w="2747" w:type="dxa"/>
            <w:tcBorders>
              <w:top w:val="single" w:color="auto" w:sz="8" w:space="0"/>
              <w:left w:val="nil"/>
              <w:bottom w:val="single" w:color="auto" w:sz="8" w:space="0"/>
              <w:right w:val="single" w:color="auto" w:sz="8" w:space="0"/>
            </w:tcBorders>
            <w:noWrap w:val="0"/>
            <w:vAlign w:val="center"/>
          </w:tcPr>
          <w:p>
            <w:pPr>
              <w:adjustRightInd/>
              <w:snapToGrid/>
              <w:spacing w:after="0"/>
              <w:rPr>
                <w:rFonts w:hint="eastAsia" w:ascii="宋体" w:hAnsi="宋体" w:eastAsia="宋体"/>
                <w:color w:val="auto"/>
                <w:sz w:val="21"/>
                <w:szCs w:val="21"/>
                <w:lang w:eastAsia="zh-CN"/>
              </w:rPr>
            </w:pPr>
            <w:r>
              <w:rPr>
                <w:rFonts w:hint="eastAsia" w:ascii="宋体" w:hAnsi="宋体" w:cs="宋体"/>
                <w:color w:val="auto"/>
                <w:kern w:val="0"/>
                <w:sz w:val="21"/>
                <w:szCs w:val="21"/>
              </w:rPr>
              <w:t>自委托</w:t>
            </w:r>
            <w:r>
              <w:rPr>
                <w:rFonts w:hint="eastAsia" w:ascii="宋体" w:hAnsi="宋体" w:cs="宋体"/>
                <w:color w:val="auto"/>
                <w:kern w:val="0"/>
                <w:sz w:val="21"/>
                <w:szCs w:val="21"/>
                <w:lang w:eastAsia="zh-CN"/>
              </w:rPr>
              <w:t>人</w:t>
            </w:r>
            <w:r>
              <w:rPr>
                <w:rFonts w:hint="eastAsia" w:ascii="宋体" w:hAnsi="宋体" w:cs="宋体"/>
                <w:color w:val="auto"/>
                <w:kern w:val="0"/>
                <w:sz w:val="21"/>
                <w:szCs w:val="21"/>
              </w:rPr>
              <w:t>与买受人合同生效且</w:t>
            </w:r>
            <w:r>
              <w:rPr>
                <w:rFonts w:hint="eastAsia" w:ascii="宋体" w:hAnsi="宋体" w:cs="宋体"/>
                <w:color w:val="auto"/>
                <w:kern w:val="0"/>
                <w:sz w:val="21"/>
                <w:szCs w:val="21"/>
                <w:lang w:eastAsia="zh-CN"/>
              </w:rPr>
              <w:t>成交价款及</w:t>
            </w:r>
            <w:r>
              <w:rPr>
                <w:rFonts w:hint="eastAsia" w:ascii="宋体" w:hAnsi="宋体"/>
                <w:color w:val="auto"/>
                <w:sz w:val="21"/>
                <w:szCs w:val="21"/>
              </w:rPr>
              <w:t>履约保证金</w:t>
            </w:r>
            <w:r>
              <w:rPr>
                <w:rFonts w:hint="eastAsia" w:ascii="宋体" w:hAnsi="宋体"/>
                <w:color w:val="auto"/>
                <w:sz w:val="21"/>
                <w:szCs w:val="21"/>
                <w:lang w:eastAsia="zh-CN"/>
              </w:rPr>
              <w:t>到达委托人账户</w:t>
            </w:r>
            <w:r>
              <w:rPr>
                <w:rFonts w:hint="eastAsia" w:ascii="宋体" w:hAnsi="宋体" w:cs="宋体"/>
                <w:color w:val="auto"/>
                <w:kern w:val="0"/>
                <w:sz w:val="21"/>
                <w:szCs w:val="21"/>
                <w:lang w:val="en-US" w:eastAsia="zh-CN"/>
              </w:rPr>
              <w:t>1个月</w:t>
            </w:r>
            <w:r>
              <w:rPr>
                <w:rFonts w:hint="eastAsia" w:ascii="宋体" w:hAnsi="宋体" w:cs="宋体"/>
                <w:color w:val="auto"/>
                <w:kern w:val="0"/>
                <w:sz w:val="21"/>
                <w:szCs w:val="21"/>
              </w:rPr>
              <w:t>内</w:t>
            </w:r>
            <w:r>
              <w:rPr>
                <w:rFonts w:hint="eastAsia" w:ascii="宋体" w:hAnsi="宋体" w:cs="宋体"/>
                <w:color w:val="auto"/>
                <w:kern w:val="0"/>
                <w:sz w:val="21"/>
                <w:szCs w:val="21"/>
                <w:lang w:eastAsia="zh-CN"/>
              </w:rPr>
              <w:t>清运完毕</w:t>
            </w:r>
          </w:p>
        </w:tc>
      </w:tr>
      <w:tr>
        <w:tblPrEx>
          <w:tblLayout w:type="fixed"/>
          <w:tblCellMar>
            <w:top w:w="0" w:type="dxa"/>
            <w:left w:w="108" w:type="dxa"/>
            <w:bottom w:w="0" w:type="dxa"/>
            <w:right w:w="108" w:type="dxa"/>
          </w:tblCellMar>
        </w:tblPrEx>
        <w:trPr>
          <w:trHeight w:val="272" w:hRule="atLeast"/>
        </w:trPr>
        <w:tc>
          <w:tcPr>
            <w:tcW w:w="7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Cs w:val="21"/>
                <w:lang w:val="en-US" w:eastAsia="zh-CN"/>
              </w:rPr>
              <w:t>3</w:t>
            </w:r>
          </w:p>
        </w:tc>
        <w:tc>
          <w:tcPr>
            <w:tcW w:w="1311" w:type="dxa"/>
            <w:tcBorders>
              <w:top w:val="single" w:color="auto" w:sz="8" w:space="0"/>
              <w:left w:val="nil"/>
              <w:bottom w:val="single" w:color="auto" w:sz="8" w:space="0"/>
              <w:right w:val="single" w:color="auto" w:sz="8" w:space="0"/>
            </w:tcBorders>
            <w:noWrap w:val="0"/>
            <w:vAlign w:val="center"/>
          </w:tcPr>
          <w:p>
            <w:pPr>
              <w:widowControl/>
              <w:jc w:val="left"/>
              <w:rPr>
                <w:rFonts w:hint="eastAsia" w:ascii="宋体" w:hAnsi="宋体" w:eastAsia="宋体" w:cs="宋体"/>
                <w:color w:val="auto"/>
                <w:kern w:val="0"/>
                <w:sz w:val="24"/>
                <w:szCs w:val="24"/>
                <w:lang w:val="en-US" w:eastAsia="zh-CN"/>
              </w:rPr>
            </w:pPr>
            <w:r>
              <w:rPr>
                <w:rFonts w:hint="eastAsia" w:ascii="宋体" w:hAnsi="宋体" w:eastAsia="宋体" w:cs="Arial"/>
                <w:color w:val="auto"/>
                <w:sz w:val="24"/>
                <w:szCs w:val="24"/>
                <w:lang w:val="en-US" w:eastAsia="zh-CN"/>
              </w:rPr>
              <w:t>鲁BD7C03车辆</w:t>
            </w:r>
          </w:p>
        </w:tc>
        <w:tc>
          <w:tcPr>
            <w:tcW w:w="3250" w:type="dxa"/>
            <w:tcBorders>
              <w:top w:val="single" w:color="auto" w:sz="8" w:space="0"/>
              <w:left w:val="nil"/>
              <w:bottom w:val="single" w:color="auto" w:sz="8" w:space="0"/>
              <w:right w:val="single" w:color="auto" w:sz="8" w:space="0"/>
            </w:tcBorders>
            <w:noWrap w:val="0"/>
            <w:vAlign w:val="center"/>
          </w:tcPr>
          <w:p>
            <w:pPr>
              <w:adjustRightInd/>
              <w:snapToGrid/>
              <w:spacing w:after="0"/>
              <w:rPr>
                <w:rFonts w:ascii="宋体" w:hAnsi="宋体" w:cs="宋体"/>
                <w:color w:val="auto"/>
                <w:kern w:val="0"/>
                <w:sz w:val="24"/>
                <w:szCs w:val="24"/>
              </w:rPr>
            </w:pPr>
            <w:r>
              <w:rPr>
                <w:rFonts w:hint="eastAsia" w:ascii="宋体" w:hAnsi="宋体" w:eastAsia="宋体" w:cs="Arial"/>
                <w:color w:val="auto"/>
                <w:sz w:val="24"/>
                <w:szCs w:val="24"/>
                <w:lang w:val="en-US" w:eastAsia="zh-CN"/>
              </w:rPr>
              <w:t>奥迪A6L旧机动车一辆，2009年6月上牌</w:t>
            </w:r>
          </w:p>
        </w:tc>
        <w:tc>
          <w:tcPr>
            <w:tcW w:w="1236"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Cs w:val="21"/>
                <w:lang w:val="en-US" w:eastAsia="zh-CN"/>
              </w:rPr>
              <w:t>49500元</w:t>
            </w:r>
          </w:p>
        </w:tc>
        <w:tc>
          <w:tcPr>
            <w:tcW w:w="1115"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Cs w:val="21"/>
                <w:lang w:val="en-US" w:eastAsia="zh-CN"/>
              </w:rPr>
              <w:t>1万元</w:t>
            </w:r>
          </w:p>
        </w:tc>
        <w:tc>
          <w:tcPr>
            <w:tcW w:w="2747" w:type="dxa"/>
            <w:tcBorders>
              <w:top w:val="single" w:color="auto" w:sz="8" w:space="0"/>
              <w:left w:val="nil"/>
              <w:bottom w:val="single" w:color="auto" w:sz="8" w:space="0"/>
              <w:right w:val="single" w:color="auto" w:sz="8" w:space="0"/>
            </w:tcBorders>
            <w:noWrap w:val="0"/>
            <w:vAlign w:val="center"/>
          </w:tcPr>
          <w:p>
            <w:pPr>
              <w:adjustRightInd/>
              <w:snapToGrid/>
              <w:spacing w:after="0"/>
              <w:rPr>
                <w:rFonts w:hint="eastAsia" w:ascii="宋体" w:hAnsi="宋体" w:eastAsia="宋体"/>
                <w:color w:val="auto"/>
                <w:sz w:val="21"/>
                <w:szCs w:val="21"/>
                <w:lang w:eastAsia="zh-CN"/>
              </w:rPr>
            </w:pPr>
            <w:r>
              <w:rPr>
                <w:rFonts w:hint="eastAsia" w:ascii="宋体" w:hAnsi="宋体" w:cs="宋体"/>
                <w:color w:val="auto"/>
                <w:kern w:val="0"/>
                <w:sz w:val="21"/>
                <w:szCs w:val="21"/>
              </w:rPr>
              <w:t>自委托</w:t>
            </w:r>
            <w:r>
              <w:rPr>
                <w:rFonts w:hint="eastAsia" w:ascii="宋体" w:hAnsi="宋体" w:cs="宋体"/>
                <w:color w:val="auto"/>
                <w:kern w:val="0"/>
                <w:sz w:val="21"/>
                <w:szCs w:val="21"/>
                <w:lang w:eastAsia="zh-CN"/>
              </w:rPr>
              <w:t>人</w:t>
            </w:r>
            <w:r>
              <w:rPr>
                <w:rFonts w:hint="eastAsia" w:ascii="宋体" w:hAnsi="宋体" w:cs="宋体"/>
                <w:color w:val="auto"/>
                <w:kern w:val="0"/>
                <w:sz w:val="21"/>
                <w:szCs w:val="21"/>
              </w:rPr>
              <w:t>与买受人合同生效且</w:t>
            </w:r>
            <w:r>
              <w:rPr>
                <w:rFonts w:hint="eastAsia" w:ascii="宋体" w:hAnsi="宋体"/>
                <w:color w:val="auto"/>
                <w:sz w:val="21"/>
                <w:szCs w:val="21"/>
                <w:lang w:eastAsia="zh-CN"/>
              </w:rPr>
              <w:t>成交价款到达委托人账户</w:t>
            </w: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rPr>
              <w:t>个工作日内</w:t>
            </w:r>
            <w:r>
              <w:rPr>
                <w:rFonts w:hint="eastAsia" w:ascii="宋体" w:hAnsi="宋体" w:cs="宋体"/>
                <w:color w:val="auto"/>
                <w:kern w:val="0"/>
                <w:sz w:val="21"/>
                <w:szCs w:val="21"/>
                <w:lang w:eastAsia="zh-CN"/>
              </w:rPr>
              <w:t>过户完毕</w:t>
            </w:r>
          </w:p>
        </w:tc>
      </w:tr>
      <w:tr>
        <w:tblPrEx>
          <w:tblLayout w:type="fixed"/>
          <w:tblCellMar>
            <w:top w:w="0" w:type="dxa"/>
            <w:left w:w="108" w:type="dxa"/>
            <w:bottom w:w="0" w:type="dxa"/>
            <w:right w:w="108" w:type="dxa"/>
          </w:tblCellMar>
        </w:tblPrEx>
        <w:trPr>
          <w:trHeight w:val="272" w:hRule="atLeast"/>
        </w:trPr>
        <w:tc>
          <w:tcPr>
            <w:tcW w:w="7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Cs w:val="21"/>
                <w:lang w:val="en-US" w:eastAsia="zh-CN"/>
              </w:rPr>
              <w:t>4</w:t>
            </w:r>
          </w:p>
        </w:tc>
        <w:tc>
          <w:tcPr>
            <w:tcW w:w="1311" w:type="dxa"/>
            <w:tcBorders>
              <w:top w:val="single" w:color="auto" w:sz="8" w:space="0"/>
              <w:left w:val="nil"/>
              <w:bottom w:val="single" w:color="auto" w:sz="8" w:space="0"/>
              <w:right w:val="single" w:color="auto" w:sz="8" w:space="0"/>
            </w:tcBorders>
            <w:noWrap w:val="0"/>
            <w:vAlign w:val="center"/>
          </w:tcPr>
          <w:p>
            <w:pPr>
              <w:widowControl/>
              <w:jc w:val="left"/>
              <w:rPr>
                <w:rFonts w:hint="eastAsia" w:ascii="宋体" w:hAnsi="宋体" w:cs="宋体"/>
                <w:color w:val="auto"/>
                <w:kern w:val="0"/>
                <w:sz w:val="24"/>
                <w:szCs w:val="24"/>
              </w:rPr>
            </w:pPr>
            <w:r>
              <w:rPr>
                <w:rFonts w:hint="eastAsia" w:ascii="宋体" w:hAnsi="宋体" w:eastAsia="宋体" w:cs="Arial"/>
                <w:color w:val="auto"/>
                <w:sz w:val="24"/>
                <w:szCs w:val="24"/>
                <w:lang w:val="en-US" w:eastAsia="zh-CN"/>
              </w:rPr>
              <w:t>鲁BPT860车辆</w:t>
            </w:r>
          </w:p>
        </w:tc>
        <w:tc>
          <w:tcPr>
            <w:tcW w:w="3250" w:type="dxa"/>
            <w:tcBorders>
              <w:top w:val="single" w:color="auto" w:sz="8" w:space="0"/>
              <w:left w:val="nil"/>
              <w:bottom w:val="single" w:color="auto" w:sz="8" w:space="0"/>
              <w:right w:val="single" w:color="auto" w:sz="8" w:space="0"/>
            </w:tcBorders>
            <w:noWrap w:val="0"/>
            <w:vAlign w:val="center"/>
          </w:tcPr>
          <w:p>
            <w:pPr>
              <w:adjustRightInd/>
              <w:snapToGrid/>
              <w:spacing w:after="0"/>
              <w:rPr>
                <w:rFonts w:ascii="宋体" w:hAnsi="宋体" w:cs="宋体"/>
                <w:color w:val="auto"/>
                <w:kern w:val="0"/>
                <w:sz w:val="24"/>
                <w:szCs w:val="24"/>
              </w:rPr>
            </w:pPr>
            <w:r>
              <w:rPr>
                <w:rFonts w:hint="eastAsia" w:ascii="宋体" w:hAnsi="宋体" w:eastAsia="宋体" w:cs="Arial"/>
                <w:color w:val="auto"/>
                <w:sz w:val="24"/>
                <w:szCs w:val="24"/>
                <w:lang w:val="en-US" w:eastAsia="zh-CN"/>
              </w:rPr>
              <w:t>奥迪A6旧机动车一辆，2004年12月上牌</w:t>
            </w:r>
          </w:p>
        </w:tc>
        <w:tc>
          <w:tcPr>
            <w:tcW w:w="1236"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Cs w:val="21"/>
                <w:lang w:val="en-US" w:eastAsia="zh-CN"/>
              </w:rPr>
              <w:t>6200元</w:t>
            </w:r>
          </w:p>
        </w:tc>
        <w:tc>
          <w:tcPr>
            <w:tcW w:w="1115"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Cs w:val="21"/>
                <w:lang w:val="en-US" w:eastAsia="zh-CN"/>
              </w:rPr>
              <w:t>5000元</w:t>
            </w:r>
          </w:p>
        </w:tc>
        <w:tc>
          <w:tcPr>
            <w:tcW w:w="2747" w:type="dxa"/>
            <w:tcBorders>
              <w:top w:val="single" w:color="auto" w:sz="8" w:space="0"/>
              <w:left w:val="nil"/>
              <w:bottom w:val="single" w:color="auto" w:sz="8" w:space="0"/>
              <w:right w:val="single" w:color="auto" w:sz="8" w:space="0"/>
            </w:tcBorders>
            <w:noWrap w:val="0"/>
            <w:vAlign w:val="center"/>
          </w:tcPr>
          <w:p>
            <w:pPr>
              <w:adjustRightInd/>
              <w:snapToGrid/>
              <w:spacing w:after="0"/>
              <w:rPr>
                <w:rFonts w:hint="eastAsia" w:ascii="宋体" w:hAnsi="宋体" w:cs="宋体"/>
                <w:color w:val="auto"/>
                <w:kern w:val="0"/>
                <w:sz w:val="21"/>
                <w:szCs w:val="21"/>
              </w:rPr>
            </w:pPr>
            <w:r>
              <w:rPr>
                <w:rFonts w:hint="eastAsia" w:ascii="宋体" w:hAnsi="宋体" w:cs="宋体"/>
                <w:color w:val="auto"/>
                <w:kern w:val="0"/>
                <w:sz w:val="21"/>
                <w:szCs w:val="21"/>
              </w:rPr>
              <w:t>自委托</w:t>
            </w:r>
            <w:r>
              <w:rPr>
                <w:rFonts w:hint="eastAsia" w:ascii="宋体" w:hAnsi="宋体" w:cs="宋体"/>
                <w:color w:val="auto"/>
                <w:kern w:val="0"/>
                <w:sz w:val="21"/>
                <w:szCs w:val="21"/>
                <w:lang w:eastAsia="zh-CN"/>
              </w:rPr>
              <w:t>人</w:t>
            </w:r>
            <w:r>
              <w:rPr>
                <w:rFonts w:hint="eastAsia" w:ascii="宋体" w:hAnsi="宋体" w:cs="宋体"/>
                <w:color w:val="auto"/>
                <w:kern w:val="0"/>
                <w:sz w:val="21"/>
                <w:szCs w:val="21"/>
              </w:rPr>
              <w:t>与买受人合同生效且</w:t>
            </w:r>
            <w:r>
              <w:rPr>
                <w:rFonts w:hint="eastAsia" w:ascii="宋体" w:hAnsi="宋体"/>
                <w:color w:val="auto"/>
                <w:sz w:val="21"/>
                <w:szCs w:val="21"/>
                <w:lang w:eastAsia="zh-CN"/>
              </w:rPr>
              <w:t>成交价款到达委托人账户</w:t>
            </w: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rPr>
              <w:t>个工作日内</w:t>
            </w:r>
            <w:r>
              <w:rPr>
                <w:rFonts w:hint="eastAsia" w:ascii="宋体" w:hAnsi="宋体" w:cs="宋体"/>
                <w:color w:val="auto"/>
                <w:kern w:val="0"/>
                <w:sz w:val="21"/>
                <w:szCs w:val="21"/>
                <w:lang w:eastAsia="zh-CN"/>
              </w:rPr>
              <w:t>过户完毕</w:t>
            </w:r>
          </w:p>
        </w:tc>
      </w:tr>
      <w:tr>
        <w:tblPrEx>
          <w:tblLayout w:type="fixed"/>
          <w:tblCellMar>
            <w:top w:w="0" w:type="dxa"/>
            <w:left w:w="108" w:type="dxa"/>
            <w:bottom w:w="0" w:type="dxa"/>
            <w:right w:w="108" w:type="dxa"/>
          </w:tblCellMar>
        </w:tblPrEx>
        <w:trPr>
          <w:trHeight w:val="272" w:hRule="atLeast"/>
        </w:trPr>
        <w:tc>
          <w:tcPr>
            <w:tcW w:w="7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Cs w:val="21"/>
                <w:lang w:val="en-US" w:eastAsia="zh-CN"/>
              </w:rPr>
              <w:t>5</w:t>
            </w:r>
          </w:p>
        </w:tc>
        <w:tc>
          <w:tcPr>
            <w:tcW w:w="1311" w:type="dxa"/>
            <w:tcBorders>
              <w:top w:val="single" w:color="auto" w:sz="8" w:space="0"/>
              <w:left w:val="nil"/>
              <w:bottom w:val="single" w:color="auto" w:sz="8" w:space="0"/>
              <w:right w:val="single" w:color="auto" w:sz="8" w:space="0"/>
            </w:tcBorders>
            <w:noWrap w:val="0"/>
            <w:vAlign w:val="center"/>
          </w:tcPr>
          <w:p>
            <w:pPr>
              <w:widowControl/>
              <w:jc w:val="left"/>
              <w:rPr>
                <w:rFonts w:hint="eastAsia" w:ascii="宋体" w:hAnsi="宋体" w:cs="宋体"/>
                <w:color w:val="auto"/>
                <w:kern w:val="0"/>
                <w:sz w:val="24"/>
                <w:szCs w:val="24"/>
              </w:rPr>
            </w:pPr>
            <w:r>
              <w:rPr>
                <w:rFonts w:hint="eastAsia" w:ascii="宋体" w:hAnsi="宋体" w:eastAsia="宋体" w:cs="Arial"/>
                <w:color w:val="auto"/>
                <w:sz w:val="24"/>
                <w:szCs w:val="24"/>
                <w:lang w:val="en-US" w:eastAsia="zh-CN"/>
              </w:rPr>
              <w:t>鲁U86066车辆</w:t>
            </w:r>
          </w:p>
        </w:tc>
        <w:tc>
          <w:tcPr>
            <w:tcW w:w="3250" w:type="dxa"/>
            <w:tcBorders>
              <w:top w:val="single" w:color="auto" w:sz="8" w:space="0"/>
              <w:left w:val="nil"/>
              <w:bottom w:val="single" w:color="auto" w:sz="8" w:space="0"/>
              <w:right w:val="single" w:color="auto" w:sz="8" w:space="0"/>
            </w:tcBorders>
            <w:noWrap w:val="0"/>
            <w:vAlign w:val="center"/>
          </w:tcPr>
          <w:p>
            <w:pPr>
              <w:adjustRightInd/>
              <w:snapToGrid/>
              <w:spacing w:after="0"/>
              <w:rPr>
                <w:rFonts w:ascii="宋体" w:hAnsi="宋体" w:cs="宋体"/>
                <w:color w:val="auto"/>
                <w:kern w:val="0"/>
                <w:sz w:val="24"/>
                <w:szCs w:val="24"/>
              </w:rPr>
            </w:pPr>
            <w:r>
              <w:rPr>
                <w:rFonts w:hint="eastAsia" w:ascii="宋体" w:hAnsi="宋体" w:eastAsia="宋体" w:cs="Arial"/>
                <w:color w:val="auto"/>
                <w:sz w:val="24"/>
                <w:szCs w:val="24"/>
                <w:lang w:val="en-US" w:eastAsia="zh-CN"/>
              </w:rPr>
              <w:t>奥迪A6旧机动车一辆，2004年11月上牌</w:t>
            </w:r>
          </w:p>
        </w:tc>
        <w:tc>
          <w:tcPr>
            <w:tcW w:w="1236"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Cs w:val="21"/>
                <w:lang w:val="en-US" w:eastAsia="zh-CN"/>
              </w:rPr>
              <w:t>5900元</w:t>
            </w:r>
          </w:p>
        </w:tc>
        <w:tc>
          <w:tcPr>
            <w:tcW w:w="1115"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Cs w:val="21"/>
                <w:lang w:val="en-US" w:eastAsia="zh-CN"/>
              </w:rPr>
              <w:t>5000元</w:t>
            </w:r>
          </w:p>
        </w:tc>
        <w:tc>
          <w:tcPr>
            <w:tcW w:w="2747" w:type="dxa"/>
            <w:tcBorders>
              <w:top w:val="single" w:color="auto" w:sz="8" w:space="0"/>
              <w:left w:val="nil"/>
              <w:bottom w:val="single" w:color="auto" w:sz="8" w:space="0"/>
              <w:right w:val="single" w:color="auto" w:sz="8" w:space="0"/>
            </w:tcBorders>
            <w:noWrap w:val="0"/>
            <w:vAlign w:val="center"/>
          </w:tcPr>
          <w:p>
            <w:pPr>
              <w:adjustRightInd/>
              <w:snapToGrid/>
              <w:spacing w:after="0"/>
              <w:rPr>
                <w:rFonts w:hint="eastAsia" w:ascii="宋体" w:hAnsi="宋体" w:cs="宋体"/>
                <w:color w:val="auto"/>
                <w:kern w:val="0"/>
                <w:sz w:val="21"/>
                <w:szCs w:val="21"/>
              </w:rPr>
            </w:pPr>
            <w:r>
              <w:rPr>
                <w:rFonts w:hint="eastAsia" w:ascii="宋体" w:hAnsi="宋体" w:cs="宋体"/>
                <w:color w:val="auto"/>
                <w:kern w:val="0"/>
                <w:sz w:val="21"/>
                <w:szCs w:val="21"/>
              </w:rPr>
              <w:t>自委托</w:t>
            </w:r>
            <w:r>
              <w:rPr>
                <w:rFonts w:hint="eastAsia" w:ascii="宋体" w:hAnsi="宋体" w:cs="宋体"/>
                <w:color w:val="auto"/>
                <w:kern w:val="0"/>
                <w:sz w:val="21"/>
                <w:szCs w:val="21"/>
                <w:lang w:eastAsia="zh-CN"/>
              </w:rPr>
              <w:t>人</w:t>
            </w:r>
            <w:r>
              <w:rPr>
                <w:rFonts w:hint="eastAsia" w:ascii="宋体" w:hAnsi="宋体" w:cs="宋体"/>
                <w:color w:val="auto"/>
                <w:kern w:val="0"/>
                <w:sz w:val="21"/>
                <w:szCs w:val="21"/>
              </w:rPr>
              <w:t>与买受人合同生效且</w:t>
            </w:r>
            <w:r>
              <w:rPr>
                <w:rFonts w:hint="eastAsia" w:ascii="宋体" w:hAnsi="宋体"/>
                <w:color w:val="auto"/>
                <w:sz w:val="21"/>
                <w:szCs w:val="21"/>
                <w:lang w:eastAsia="zh-CN"/>
              </w:rPr>
              <w:t>成交价款到达委托人账户</w:t>
            </w: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rPr>
              <w:t>个工作日内</w:t>
            </w:r>
            <w:r>
              <w:rPr>
                <w:rFonts w:hint="eastAsia" w:ascii="宋体" w:hAnsi="宋体" w:cs="宋体"/>
                <w:color w:val="auto"/>
                <w:kern w:val="0"/>
                <w:sz w:val="21"/>
                <w:szCs w:val="21"/>
                <w:lang w:eastAsia="zh-CN"/>
              </w:rPr>
              <w:t>过户完毕</w:t>
            </w:r>
          </w:p>
        </w:tc>
      </w:tr>
      <w:tr>
        <w:tblPrEx>
          <w:tblLayout w:type="fixed"/>
          <w:tblCellMar>
            <w:top w:w="0" w:type="dxa"/>
            <w:left w:w="108" w:type="dxa"/>
            <w:bottom w:w="0" w:type="dxa"/>
            <w:right w:w="108" w:type="dxa"/>
          </w:tblCellMar>
        </w:tblPrEx>
        <w:trPr>
          <w:trHeight w:val="272" w:hRule="atLeast"/>
        </w:trPr>
        <w:tc>
          <w:tcPr>
            <w:tcW w:w="700" w:type="dxa"/>
            <w:tcBorders>
              <w:top w:val="single" w:color="auto" w:sz="8" w:space="0"/>
              <w:left w:val="single" w:color="auto" w:sz="8" w:space="0"/>
              <w:bottom w:val="single" w:color="auto" w:sz="8" w:space="0"/>
              <w:right w:val="single" w:color="auto" w:sz="8" w:space="0"/>
            </w:tcBorders>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Cs w:val="21"/>
                <w:lang w:val="en-US" w:eastAsia="zh-CN"/>
              </w:rPr>
              <w:t>6</w:t>
            </w:r>
          </w:p>
        </w:tc>
        <w:tc>
          <w:tcPr>
            <w:tcW w:w="1311" w:type="dxa"/>
            <w:tcBorders>
              <w:top w:val="single" w:color="auto" w:sz="8" w:space="0"/>
              <w:left w:val="nil"/>
              <w:bottom w:val="single" w:color="auto" w:sz="8" w:space="0"/>
              <w:right w:val="single" w:color="auto" w:sz="8" w:space="0"/>
            </w:tcBorders>
            <w:noWrap w:val="0"/>
            <w:vAlign w:val="center"/>
          </w:tcPr>
          <w:p>
            <w:pPr>
              <w:widowControl/>
              <w:jc w:val="left"/>
              <w:rPr>
                <w:rFonts w:hint="eastAsia" w:ascii="宋体" w:hAnsi="宋体" w:cs="宋体"/>
                <w:color w:val="auto"/>
                <w:kern w:val="0"/>
                <w:sz w:val="24"/>
                <w:szCs w:val="24"/>
              </w:rPr>
            </w:pPr>
            <w:r>
              <w:rPr>
                <w:rFonts w:hint="eastAsia" w:ascii="宋体" w:hAnsi="宋体" w:eastAsia="宋体" w:cs="Arial"/>
                <w:color w:val="auto"/>
                <w:sz w:val="24"/>
                <w:szCs w:val="24"/>
                <w:lang w:val="en-US" w:eastAsia="zh-CN"/>
              </w:rPr>
              <w:t>鲁U86088车辆</w:t>
            </w:r>
          </w:p>
        </w:tc>
        <w:tc>
          <w:tcPr>
            <w:tcW w:w="3250" w:type="dxa"/>
            <w:tcBorders>
              <w:top w:val="single" w:color="auto" w:sz="8" w:space="0"/>
              <w:left w:val="nil"/>
              <w:bottom w:val="single" w:color="auto" w:sz="8" w:space="0"/>
              <w:right w:val="single" w:color="auto" w:sz="8" w:space="0"/>
            </w:tcBorders>
            <w:noWrap w:val="0"/>
            <w:vAlign w:val="center"/>
          </w:tcPr>
          <w:p>
            <w:pPr>
              <w:adjustRightInd/>
              <w:snapToGrid/>
              <w:spacing w:after="0"/>
              <w:rPr>
                <w:rFonts w:ascii="宋体" w:hAnsi="宋体" w:cs="宋体"/>
                <w:color w:val="auto"/>
                <w:kern w:val="0"/>
                <w:sz w:val="24"/>
                <w:szCs w:val="24"/>
              </w:rPr>
            </w:pPr>
            <w:r>
              <w:rPr>
                <w:rFonts w:hint="eastAsia" w:ascii="宋体" w:hAnsi="宋体" w:eastAsia="宋体" w:cs="Arial"/>
                <w:color w:val="auto"/>
                <w:sz w:val="24"/>
                <w:szCs w:val="24"/>
                <w:lang w:val="en-US" w:eastAsia="zh-CN"/>
              </w:rPr>
              <w:t>奥迪A6旧机动车一辆，2004年11月上牌</w:t>
            </w:r>
          </w:p>
        </w:tc>
        <w:tc>
          <w:tcPr>
            <w:tcW w:w="1236" w:type="dxa"/>
            <w:tcBorders>
              <w:top w:val="single" w:color="auto" w:sz="8" w:space="0"/>
              <w:left w:val="nil"/>
              <w:bottom w:val="single" w:color="auto" w:sz="8" w:space="0"/>
              <w:right w:val="single" w:color="auto" w:sz="8" w:space="0"/>
            </w:tcBorders>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Cs w:val="21"/>
                <w:lang w:val="en-US" w:eastAsia="zh-CN"/>
              </w:rPr>
              <w:t>5900元</w:t>
            </w:r>
          </w:p>
        </w:tc>
        <w:tc>
          <w:tcPr>
            <w:tcW w:w="1115"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Cs w:val="21"/>
                <w:lang w:val="en-US" w:eastAsia="zh-CN"/>
              </w:rPr>
              <w:t>5000元</w:t>
            </w:r>
          </w:p>
        </w:tc>
        <w:tc>
          <w:tcPr>
            <w:tcW w:w="2747" w:type="dxa"/>
            <w:tcBorders>
              <w:top w:val="single" w:color="auto" w:sz="8" w:space="0"/>
              <w:left w:val="nil"/>
              <w:bottom w:val="single" w:color="auto" w:sz="8" w:space="0"/>
              <w:right w:val="single" w:color="auto" w:sz="8" w:space="0"/>
            </w:tcBorders>
            <w:noWrap w:val="0"/>
            <w:vAlign w:val="center"/>
          </w:tcPr>
          <w:p>
            <w:pPr>
              <w:adjustRightInd/>
              <w:snapToGrid/>
              <w:spacing w:after="0"/>
              <w:rPr>
                <w:rFonts w:hint="eastAsia" w:ascii="宋体" w:hAnsi="宋体" w:cs="宋体"/>
                <w:color w:val="auto"/>
                <w:kern w:val="0"/>
                <w:sz w:val="21"/>
                <w:szCs w:val="21"/>
              </w:rPr>
            </w:pPr>
            <w:r>
              <w:rPr>
                <w:rFonts w:hint="eastAsia" w:ascii="宋体" w:hAnsi="宋体" w:cs="宋体"/>
                <w:color w:val="auto"/>
                <w:kern w:val="0"/>
                <w:sz w:val="21"/>
                <w:szCs w:val="21"/>
              </w:rPr>
              <w:t>自委托</w:t>
            </w:r>
            <w:r>
              <w:rPr>
                <w:rFonts w:hint="eastAsia" w:ascii="宋体" w:hAnsi="宋体" w:cs="宋体"/>
                <w:color w:val="auto"/>
                <w:kern w:val="0"/>
                <w:sz w:val="21"/>
                <w:szCs w:val="21"/>
                <w:lang w:eastAsia="zh-CN"/>
              </w:rPr>
              <w:t>人</w:t>
            </w:r>
            <w:r>
              <w:rPr>
                <w:rFonts w:hint="eastAsia" w:ascii="宋体" w:hAnsi="宋体" w:cs="宋体"/>
                <w:color w:val="auto"/>
                <w:kern w:val="0"/>
                <w:sz w:val="21"/>
                <w:szCs w:val="21"/>
              </w:rPr>
              <w:t>与买受人合同生效且</w:t>
            </w:r>
            <w:r>
              <w:rPr>
                <w:rFonts w:hint="eastAsia" w:ascii="宋体" w:hAnsi="宋体"/>
                <w:color w:val="auto"/>
                <w:sz w:val="21"/>
                <w:szCs w:val="21"/>
                <w:lang w:eastAsia="zh-CN"/>
              </w:rPr>
              <w:t>成交价款到达委托人账户</w:t>
            </w:r>
            <w:r>
              <w:rPr>
                <w:rFonts w:hint="eastAsia" w:ascii="宋体" w:hAnsi="宋体" w:cs="宋体"/>
                <w:color w:val="auto"/>
                <w:kern w:val="0"/>
                <w:sz w:val="21"/>
                <w:szCs w:val="21"/>
                <w:lang w:val="en-US" w:eastAsia="zh-CN"/>
              </w:rPr>
              <w:t>3</w:t>
            </w:r>
            <w:r>
              <w:rPr>
                <w:rFonts w:hint="eastAsia" w:ascii="宋体" w:hAnsi="宋体" w:cs="宋体"/>
                <w:color w:val="auto"/>
                <w:kern w:val="0"/>
                <w:sz w:val="21"/>
                <w:szCs w:val="21"/>
              </w:rPr>
              <w:t>个工作日内</w:t>
            </w:r>
            <w:r>
              <w:rPr>
                <w:rFonts w:hint="eastAsia" w:ascii="宋体" w:hAnsi="宋体" w:cs="宋体"/>
                <w:color w:val="auto"/>
                <w:kern w:val="0"/>
                <w:sz w:val="21"/>
                <w:szCs w:val="21"/>
                <w:lang w:eastAsia="zh-CN"/>
              </w:rPr>
              <w:t>过户完毕</w:t>
            </w:r>
          </w:p>
        </w:tc>
      </w:tr>
      <w:tr>
        <w:tblPrEx>
          <w:tblLayout w:type="fixed"/>
          <w:tblCellMar>
            <w:top w:w="0" w:type="dxa"/>
            <w:left w:w="108" w:type="dxa"/>
            <w:bottom w:w="0" w:type="dxa"/>
            <w:right w:w="108" w:type="dxa"/>
          </w:tblCellMar>
        </w:tblPrEx>
        <w:trPr>
          <w:trHeight w:val="272" w:hRule="atLeast"/>
        </w:trPr>
        <w:tc>
          <w:tcPr>
            <w:tcW w:w="10359" w:type="dxa"/>
            <w:gridSpan w:val="6"/>
            <w:tcBorders>
              <w:top w:val="single" w:color="auto" w:sz="8" w:space="0"/>
              <w:left w:val="single" w:color="auto" w:sz="8" w:space="0"/>
              <w:bottom w:val="single" w:color="auto" w:sz="8" w:space="0"/>
              <w:right w:val="single" w:color="auto" w:sz="8" w:space="0"/>
            </w:tcBorders>
            <w:noWrap w:val="0"/>
            <w:vAlign w:val="center"/>
          </w:tcPr>
          <w:p>
            <w:pPr>
              <w:widowControl/>
              <w:jc w:val="left"/>
              <w:rPr>
                <w:rFonts w:hint="eastAsia" w:ascii="宋体" w:hAnsi="宋体" w:cs="宋体"/>
                <w:color w:val="auto"/>
                <w:kern w:val="0"/>
                <w:szCs w:val="21"/>
              </w:rPr>
            </w:pPr>
            <w:r>
              <w:rPr>
                <w:rFonts w:hint="eastAsia" w:ascii="宋体" w:hAnsi="宋体" w:cs="宋体"/>
                <w:color w:val="auto"/>
                <w:kern w:val="0"/>
                <w:szCs w:val="21"/>
              </w:rPr>
              <w:t>注意：</w:t>
            </w:r>
          </w:p>
          <w:p>
            <w:pPr>
              <w:widowControl/>
              <w:jc w:val="left"/>
              <w:rPr>
                <w:rFonts w:hint="eastAsia" w:ascii="宋体" w:hAnsi="宋体" w:cs="宋体"/>
                <w:color w:val="auto"/>
                <w:kern w:val="0"/>
                <w:szCs w:val="21"/>
              </w:rPr>
            </w:pPr>
            <w:r>
              <w:rPr>
                <w:rFonts w:hint="eastAsia" w:ascii="宋体" w:hAnsi="宋体" w:cs="宋体"/>
                <w:color w:val="auto"/>
                <w:kern w:val="0"/>
                <w:szCs w:val="21"/>
              </w:rPr>
              <w:t>1.本次拍卖</w:t>
            </w:r>
            <w:r>
              <w:rPr>
                <w:rFonts w:hint="eastAsia" w:ascii="宋体" w:hAnsi="宋体" w:cs="宋体"/>
                <w:color w:val="auto"/>
                <w:kern w:val="0"/>
                <w:szCs w:val="21"/>
                <w:lang w:eastAsia="zh-CN"/>
              </w:rPr>
              <w:t>的</w:t>
            </w:r>
            <w:r>
              <w:rPr>
                <w:rFonts w:hint="eastAsia" w:ascii="宋体" w:hAnsi="宋体" w:cs="宋体"/>
                <w:color w:val="auto"/>
                <w:kern w:val="0"/>
                <w:szCs w:val="21"/>
                <w:lang w:val="en-US" w:eastAsia="zh-CN"/>
              </w:rPr>
              <w:t>1号、2号标的物，</w:t>
            </w:r>
            <w:r>
              <w:rPr>
                <w:rFonts w:hint="eastAsia" w:ascii="宋体" w:hAnsi="宋体" w:cs="宋体"/>
                <w:color w:val="auto"/>
                <w:kern w:val="0"/>
                <w:szCs w:val="21"/>
              </w:rPr>
              <w:t>就拍品的单价进行增价拍卖，标的物重量以实际过磅数量为准。</w:t>
            </w:r>
          </w:p>
          <w:p>
            <w:pPr>
              <w:widowControl/>
              <w:jc w:val="left"/>
              <w:rPr>
                <w:rFonts w:hint="eastAsia" w:ascii="宋体" w:hAnsi="宋体" w:cs="宋体"/>
                <w:color w:val="auto"/>
                <w:kern w:val="0"/>
                <w:sz w:val="24"/>
                <w:szCs w:val="24"/>
              </w:rPr>
            </w:pPr>
            <w:r>
              <w:rPr>
                <w:rFonts w:hint="eastAsia" w:ascii="宋体" w:hAnsi="宋体" w:cs="宋体"/>
                <w:color w:val="auto"/>
                <w:kern w:val="0"/>
                <w:szCs w:val="21"/>
              </w:rPr>
              <w:t>2.拍卖成交后，买受人须在20</w:t>
            </w:r>
            <w:r>
              <w:rPr>
                <w:rFonts w:hint="eastAsia" w:ascii="宋体" w:hAnsi="宋体" w:cs="宋体"/>
                <w:color w:val="auto"/>
                <w:kern w:val="0"/>
                <w:szCs w:val="21"/>
                <w:lang w:val="en-US" w:eastAsia="zh-CN"/>
              </w:rPr>
              <w:t>20</w:t>
            </w:r>
            <w:r>
              <w:rPr>
                <w:rFonts w:hint="eastAsia" w:ascii="宋体" w:hAnsi="宋体" w:cs="宋体"/>
                <w:color w:val="auto"/>
                <w:kern w:val="0"/>
                <w:szCs w:val="21"/>
              </w:rPr>
              <w:t>年</w:t>
            </w:r>
            <w:r>
              <w:rPr>
                <w:rFonts w:hint="eastAsia" w:ascii="宋体" w:hAnsi="宋体" w:cs="宋体"/>
                <w:color w:val="auto"/>
                <w:kern w:val="0"/>
                <w:szCs w:val="21"/>
                <w:lang w:val="en-US" w:eastAsia="zh-CN"/>
              </w:rPr>
              <w:t>10</w:t>
            </w:r>
            <w:r>
              <w:rPr>
                <w:rFonts w:hint="eastAsia" w:ascii="宋体" w:hAnsi="宋体" w:cs="宋体"/>
                <w:color w:val="auto"/>
                <w:kern w:val="0"/>
                <w:szCs w:val="21"/>
              </w:rPr>
              <w:t>月</w:t>
            </w:r>
            <w:r>
              <w:rPr>
                <w:rFonts w:hint="eastAsia" w:ascii="宋体" w:hAnsi="宋体" w:cs="宋体"/>
                <w:color w:val="auto"/>
                <w:kern w:val="0"/>
                <w:szCs w:val="21"/>
                <w:lang w:val="en-US" w:eastAsia="zh-CN"/>
              </w:rPr>
              <w:t>19</w:t>
            </w:r>
            <w:r>
              <w:rPr>
                <w:rFonts w:hint="eastAsia" w:ascii="宋体" w:hAnsi="宋体" w:cs="宋体"/>
                <w:color w:val="auto"/>
                <w:kern w:val="0"/>
                <w:szCs w:val="21"/>
              </w:rPr>
              <w:t>日16:00前到委托</w:t>
            </w:r>
            <w:r>
              <w:rPr>
                <w:rFonts w:hint="eastAsia" w:ascii="宋体" w:hAnsi="宋体" w:cs="宋体"/>
                <w:color w:val="auto"/>
                <w:kern w:val="0"/>
                <w:szCs w:val="21"/>
                <w:lang w:eastAsia="zh-CN"/>
              </w:rPr>
              <w:t>人</w:t>
            </w:r>
            <w:r>
              <w:rPr>
                <w:rFonts w:hint="eastAsia" w:ascii="宋体" w:hAnsi="宋体" w:cs="宋体"/>
                <w:color w:val="auto"/>
                <w:kern w:val="0"/>
                <w:szCs w:val="21"/>
              </w:rPr>
              <w:t>处办理相关手续</w:t>
            </w:r>
            <w:r>
              <w:rPr>
                <w:rFonts w:hint="eastAsia" w:ascii="宋体" w:hAnsi="宋体" w:cs="宋体"/>
                <w:color w:val="auto"/>
                <w:kern w:val="0"/>
                <w:szCs w:val="21"/>
                <w:lang w:eastAsia="zh-CN"/>
              </w:rPr>
              <w:t>、</w:t>
            </w:r>
            <w:r>
              <w:rPr>
                <w:rFonts w:hint="eastAsia" w:ascii="宋体" w:hAnsi="宋体" w:cs="宋体"/>
                <w:color w:val="auto"/>
                <w:kern w:val="0"/>
                <w:szCs w:val="21"/>
              </w:rPr>
              <w:t>签订买卖合同</w:t>
            </w:r>
            <w:r>
              <w:rPr>
                <w:rFonts w:hint="eastAsia" w:ascii="宋体" w:hAnsi="宋体" w:cs="宋体"/>
                <w:color w:val="auto"/>
                <w:kern w:val="0"/>
                <w:szCs w:val="21"/>
                <w:lang w:val="en-US" w:eastAsia="zh-CN"/>
              </w:rPr>
              <w:t>。2号标的买受人须按预估重量（300吨）向委托人支付成交价款，并缴纳履约保证金20万元(买受人首次支付额=成交单价</w:t>
            </w:r>
            <w:r>
              <w:rPr>
                <w:rFonts w:hint="default" w:ascii="Arial" w:hAnsi="Arial" w:cs="Arial"/>
                <w:color w:val="auto"/>
                <w:kern w:val="0"/>
                <w:szCs w:val="21"/>
                <w:lang w:val="en-US" w:eastAsia="zh-CN"/>
              </w:rPr>
              <w:t>×</w:t>
            </w:r>
            <w:r>
              <w:rPr>
                <w:rFonts w:hint="eastAsia" w:ascii="Arial" w:hAnsi="Arial" w:cs="Arial"/>
                <w:color w:val="auto"/>
                <w:kern w:val="0"/>
                <w:szCs w:val="21"/>
                <w:lang w:val="en-US" w:eastAsia="zh-CN"/>
              </w:rPr>
              <w:t>预估重量+20万履约保证金）</w:t>
            </w:r>
            <w:r>
              <w:rPr>
                <w:rFonts w:hint="eastAsia" w:ascii="宋体" w:hAnsi="宋体" w:cs="宋体"/>
                <w:color w:val="auto"/>
                <w:kern w:val="0"/>
                <w:szCs w:val="21"/>
                <w:lang w:val="en-US" w:eastAsia="zh-CN"/>
              </w:rPr>
              <w:t>。在2号标的物</w:t>
            </w:r>
            <w:r>
              <w:rPr>
                <w:rFonts w:hint="eastAsia" w:ascii="宋体" w:hAnsi="宋体" w:cs="宋体"/>
                <w:color w:val="auto"/>
                <w:kern w:val="0"/>
                <w:szCs w:val="21"/>
                <w:lang w:eastAsia="zh-CN"/>
              </w:rPr>
              <w:t>移交</w:t>
            </w:r>
            <w:r>
              <w:rPr>
                <w:rFonts w:hint="eastAsia" w:ascii="宋体" w:hAnsi="宋体" w:cs="宋体"/>
                <w:color w:val="auto"/>
                <w:kern w:val="0"/>
                <w:szCs w:val="21"/>
              </w:rPr>
              <w:t>过程中，根据</w:t>
            </w:r>
            <w:r>
              <w:rPr>
                <w:rFonts w:hint="eastAsia" w:ascii="宋体" w:hAnsi="宋体" w:cs="宋体"/>
                <w:color w:val="auto"/>
                <w:kern w:val="0"/>
                <w:szCs w:val="21"/>
                <w:lang w:eastAsia="zh-CN"/>
              </w:rPr>
              <w:t>实际移交</w:t>
            </w:r>
            <w:r>
              <w:rPr>
                <w:rFonts w:hint="eastAsia" w:ascii="宋体" w:hAnsi="宋体" w:cs="宋体"/>
                <w:color w:val="auto"/>
                <w:kern w:val="0"/>
                <w:szCs w:val="21"/>
              </w:rPr>
              <w:t>情况，买受人</w:t>
            </w:r>
            <w:r>
              <w:rPr>
                <w:rFonts w:hint="eastAsia" w:ascii="宋体" w:hAnsi="宋体" w:cs="宋体"/>
                <w:color w:val="auto"/>
                <w:kern w:val="0"/>
                <w:szCs w:val="21"/>
                <w:lang w:eastAsia="zh-CN"/>
              </w:rPr>
              <w:t>须</w:t>
            </w:r>
            <w:r>
              <w:rPr>
                <w:rFonts w:hint="eastAsia" w:ascii="宋体" w:hAnsi="宋体" w:cs="宋体"/>
                <w:color w:val="auto"/>
                <w:kern w:val="0"/>
                <w:szCs w:val="21"/>
              </w:rPr>
              <w:t>按照</w:t>
            </w:r>
            <w:r>
              <w:rPr>
                <w:rFonts w:hint="eastAsia" w:ascii="宋体" w:hAnsi="宋体" w:cs="宋体"/>
                <w:color w:val="auto"/>
                <w:kern w:val="0"/>
                <w:szCs w:val="21"/>
                <w:lang w:eastAsia="zh-CN"/>
              </w:rPr>
              <w:t>委托人</w:t>
            </w:r>
            <w:r>
              <w:rPr>
                <w:rFonts w:hint="eastAsia" w:ascii="宋体" w:hAnsi="宋体" w:cs="宋体"/>
                <w:color w:val="auto"/>
                <w:kern w:val="0"/>
                <w:szCs w:val="21"/>
              </w:rPr>
              <w:t>要求及时补充</w:t>
            </w:r>
            <w:r>
              <w:rPr>
                <w:rFonts w:hint="eastAsia" w:ascii="宋体" w:hAnsi="宋体" w:cs="宋体"/>
                <w:color w:val="auto"/>
                <w:kern w:val="0"/>
                <w:szCs w:val="21"/>
                <w:lang w:eastAsia="zh-CN"/>
              </w:rPr>
              <w:t>成交价款</w:t>
            </w:r>
            <w:r>
              <w:rPr>
                <w:rFonts w:hint="eastAsia" w:ascii="宋体" w:hAnsi="宋体" w:cs="宋体"/>
                <w:color w:val="auto"/>
                <w:kern w:val="0"/>
                <w:szCs w:val="21"/>
              </w:rPr>
              <w:t>，履约保</w:t>
            </w:r>
            <w:r>
              <w:rPr>
                <w:rFonts w:hint="eastAsia" w:ascii="宋体" w:hAnsi="宋体" w:cs="宋体"/>
                <w:color w:val="auto"/>
                <w:kern w:val="0"/>
                <w:szCs w:val="21"/>
                <w:lang w:val="en-US" w:eastAsia="zh-CN"/>
              </w:rPr>
              <w:t>证金不用于冲抵标的物货款。</w:t>
            </w:r>
            <w:r>
              <w:rPr>
                <w:rFonts w:hint="eastAsia" w:ascii="宋体" w:hAnsi="宋体" w:cs="宋体"/>
                <w:color w:val="auto"/>
                <w:kern w:val="0"/>
                <w:szCs w:val="21"/>
                <w:lang w:eastAsia="zh-CN"/>
              </w:rPr>
              <w:t>对于</w:t>
            </w:r>
            <w:r>
              <w:rPr>
                <w:rFonts w:hint="eastAsia" w:ascii="宋体" w:hAnsi="宋体" w:cs="宋体"/>
                <w:color w:val="auto"/>
                <w:kern w:val="0"/>
                <w:szCs w:val="21"/>
                <w:lang w:val="en-US" w:eastAsia="zh-CN"/>
              </w:rPr>
              <w:t>1号标的，委托人视成交</w:t>
            </w:r>
            <w:bookmarkStart w:id="8" w:name="_GoBack"/>
            <w:bookmarkEnd w:id="8"/>
            <w:r>
              <w:rPr>
                <w:rFonts w:hint="eastAsia" w:ascii="宋体" w:hAnsi="宋体" w:cs="宋体"/>
                <w:color w:val="auto"/>
                <w:kern w:val="0"/>
                <w:szCs w:val="21"/>
                <w:lang w:val="en-US" w:eastAsia="zh-CN"/>
              </w:rPr>
              <w:t>情况向买受人收取履约保证金。</w:t>
            </w:r>
            <w:r>
              <w:rPr>
                <w:rFonts w:hint="eastAsia" w:ascii="宋体" w:hAnsi="宋体" w:cs="宋体"/>
                <w:color w:val="auto"/>
                <w:kern w:val="0"/>
                <w:szCs w:val="21"/>
                <w:lang w:eastAsia="zh-CN"/>
              </w:rPr>
              <w:t>其他标的，买受人按成交价向委托人足额缴纳成交价款。</w:t>
            </w:r>
          </w:p>
        </w:tc>
      </w:tr>
    </w:tbl>
    <w:p>
      <w:pPr>
        <w:ind w:firstLine="420" w:firstLineChars="200"/>
        <w:rPr>
          <w:rFonts w:ascii="宋体" w:hAnsi="宋体"/>
          <w:color w:val="auto"/>
          <w:szCs w:val="21"/>
        </w:rPr>
      </w:pPr>
      <w:r>
        <w:rPr>
          <w:rFonts w:hint="eastAsia" w:ascii="宋体" w:hAnsi="宋体"/>
          <w:color w:val="auto"/>
          <w:szCs w:val="21"/>
        </w:rPr>
        <w:t>参与竞拍的竞买人须具有独立承担民事责任的能力，公告发布前注册的中国境内企业法人，</w:t>
      </w:r>
      <w:r>
        <w:rPr>
          <w:rFonts w:hint="eastAsia" w:ascii="宋体" w:hAnsi="宋体" w:eastAsia="宋体" w:cs="宋体"/>
          <w:i w:val="0"/>
          <w:caps w:val="0"/>
          <w:color w:val="auto"/>
          <w:spacing w:val="0"/>
          <w:sz w:val="21"/>
          <w:szCs w:val="21"/>
        </w:rPr>
        <w:t>经营范围须涵盖以上拍卖标的</w:t>
      </w:r>
      <w:r>
        <w:rPr>
          <w:rFonts w:hint="eastAsia" w:ascii="宋体" w:hAnsi="宋体"/>
          <w:color w:val="auto"/>
          <w:szCs w:val="21"/>
        </w:rPr>
        <w:t>，注册资金不少于100万元，竞买人应自觉遵守国家法律法规，具有履行合同的能力，具有良好的商业信誉，通过“信用中国”“信用青岛”“中国企业信用档案库”网站查询，无不良信用记录，三年内无利用不正当竞争手段骗取中标入围，无重大经济刑事案件和严重违约等问题。有意竞买者自行到</w:t>
      </w:r>
      <w:r>
        <w:rPr>
          <w:rFonts w:hint="eastAsia" w:ascii="宋体" w:hAnsi="宋体"/>
          <w:color w:val="auto"/>
          <w:szCs w:val="21"/>
          <w:lang w:eastAsia="zh-CN"/>
        </w:rPr>
        <w:t>中拍平台</w:t>
      </w:r>
      <w:r>
        <w:rPr>
          <w:rFonts w:hint="eastAsia" w:ascii="宋体" w:hAnsi="宋体"/>
          <w:color w:val="auto"/>
          <w:szCs w:val="21"/>
        </w:rPr>
        <w:t>（</w:t>
      </w:r>
      <w:r>
        <w:rPr>
          <w:rFonts w:ascii="宋体" w:hAnsi="宋体"/>
          <w:color w:val="auto"/>
          <w:szCs w:val="21"/>
        </w:rPr>
        <w:fldChar w:fldCharType="begin"/>
      </w:r>
      <w:r>
        <w:rPr>
          <w:rStyle w:val="11"/>
          <w:rFonts w:ascii="宋体" w:hAnsi="宋体"/>
          <w:color w:val="auto"/>
          <w:szCs w:val="21"/>
        </w:rPr>
        <w:instrText xml:space="preserve"> HYPERLINK "</w:instrText>
      </w:r>
      <w:r>
        <w:rPr>
          <w:rStyle w:val="11"/>
          <w:rFonts w:hint="eastAsia" w:ascii="宋体" w:hAnsi="宋体"/>
          <w:color w:val="auto"/>
          <w:szCs w:val="21"/>
        </w:rPr>
        <w:instrText xml:space="preserve">http://pm.caa123.org.cn</w:instrText>
      </w:r>
      <w:r>
        <w:rPr>
          <w:rStyle w:val="11"/>
          <w:rFonts w:ascii="宋体" w:hAnsi="宋体"/>
          <w:color w:val="auto"/>
          <w:szCs w:val="21"/>
        </w:rPr>
        <w:instrText xml:space="preserve">" </w:instrText>
      </w:r>
      <w:r>
        <w:rPr>
          <w:rFonts w:ascii="宋体" w:hAnsi="宋体"/>
          <w:color w:val="auto"/>
          <w:szCs w:val="21"/>
        </w:rPr>
        <w:fldChar w:fldCharType="separate"/>
      </w:r>
      <w:r>
        <w:rPr>
          <w:rStyle w:val="11"/>
          <w:rFonts w:hint="eastAsia" w:ascii="宋体" w:hAnsi="宋体"/>
          <w:color w:val="auto"/>
          <w:szCs w:val="21"/>
        </w:rPr>
        <w:t>http</w:t>
      </w:r>
      <w:r>
        <w:rPr>
          <w:rStyle w:val="11"/>
          <w:rFonts w:hint="eastAsia" w:ascii="宋体" w:hAnsi="宋体"/>
          <w:color w:val="auto"/>
          <w:szCs w:val="21"/>
          <w:lang w:val="en-US" w:eastAsia="zh-CN"/>
        </w:rPr>
        <w:t>s</w:t>
      </w:r>
      <w:r>
        <w:rPr>
          <w:rStyle w:val="11"/>
          <w:rFonts w:hint="eastAsia" w:ascii="宋体" w:hAnsi="宋体"/>
          <w:color w:val="auto"/>
          <w:szCs w:val="21"/>
        </w:rPr>
        <w:t>://paimai.caa123.org.cn</w:t>
      </w:r>
      <w:r>
        <w:rPr>
          <w:rFonts w:ascii="宋体" w:hAnsi="宋体"/>
          <w:color w:val="auto"/>
          <w:szCs w:val="21"/>
        </w:rPr>
        <w:fldChar w:fldCharType="end"/>
      </w:r>
      <w:r>
        <w:rPr>
          <w:rFonts w:hint="eastAsia" w:ascii="宋体" w:hAnsi="宋体"/>
          <w:color w:val="auto"/>
          <w:szCs w:val="21"/>
        </w:rPr>
        <w:t xml:space="preserve">）下载阅读本次拍卖文件，并将竞买保证金汇入以下账户，户名： </w:t>
      </w:r>
      <w:r>
        <w:rPr>
          <w:rFonts w:hint="eastAsia" w:ascii="宋体" w:hAnsi="宋体"/>
          <w:color w:val="auto"/>
          <w:szCs w:val="21"/>
          <w:lang w:eastAsia="zh-CN"/>
        </w:rPr>
        <w:t>山东</w:t>
      </w:r>
      <w:r>
        <w:rPr>
          <w:rFonts w:hint="eastAsia" w:ascii="宋体" w:hAnsi="宋体"/>
          <w:color w:val="auto"/>
          <w:szCs w:val="21"/>
        </w:rPr>
        <w:t>广运达拍卖有限公司</w:t>
      </w:r>
      <w:r>
        <w:rPr>
          <w:rFonts w:ascii="宋体" w:hAnsi="宋体"/>
          <w:color w:val="auto"/>
          <w:szCs w:val="21"/>
        </w:rPr>
        <w:t>,</w:t>
      </w:r>
      <w:r>
        <w:rPr>
          <w:rFonts w:hint="eastAsia" w:ascii="宋体" w:hAnsi="宋体"/>
          <w:color w:val="auto"/>
          <w:szCs w:val="21"/>
        </w:rPr>
        <w:t>开户行：日照银行青岛开发区支行，账号：810200601421006414。（仅接受网上转账），于20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10</w:t>
      </w:r>
      <w:r>
        <w:rPr>
          <w:rFonts w:hint="eastAsia" w:ascii="宋体" w:hAnsi="宋体"/>
          <w:color w:val="auto"/>
          <w:szCs w:val="21"/>
        </w:rPr>
        <w:t>月</w:t>
      </w:r>
      <w:r>
        <w:rPr>
          <w:rFonts w:hint="eastAsia" w:ascii="宋体" w:hAnsi="宋体"/>
          <w:color w:val="auto"/>
          <w:szCs w:val="21"/>
          <w:lang w:val="en-US" w:eastAsia="zh-CN"/>
        </w:rPr>
        <w:t>13</w:t>
      </w:r>
      <w:r>
        <w:rPr>
          <w:rFonts w:hint="eastAsia" w:ascii="宋体" w:hAnsi="宋体"/>
          <w:color w:val="auto"/>
          <w:szCs w:val="21"/>
        </w:rPr>
        <w:t>日1</w:t>
      </w:r>
      <w:r>
        <w:rPr>
          <w:rFonts w:hint="eastAsia" w:ascii="宋体" w:hAnsi="宋体"/>
          <w:color w:val="auto"/>
          <w:szCs w:val="21"/>
          <w:lang w:val="en-US" w:eastAsia="zh-CN"/>
        </w:rPr>
        <w:t>7</w:t>
      </w:r>
      <w:r>
        <w:rPr>
          <w:rFonts w:hint="eastAsia" w:ascii="宋体" w:hAnsi="宋体"/>
          <w:color w:val="auto"/>
          <w:szCs w:val="21"/>
        </w:rPr>
        <w:t>:00前</w:t>
      </w:r>
      <w:r>
        <w:rPr>
          <w:rFonts w:hint="eastAsia" w:ascii="宋体" w:hAnsi="宋体"/>
          <w:color w:val="auto"/>
          <w:szCs w:val="21"/>
          <w:lang w:eastAsia="zh-CN"/>
        </w:rPr>
        <w:t>持</w:t>
      </w:r>
      <w:r>
        <w:rPr>
          <w:rFonts w:hint="eastAsia" w:ascii="宋体" w:hAnsi="宋体"/>
          <w:color w:val="auto"/>
          <w:szCs w:val="21"/>
        </w:rPr>
        <w:t>相关证件（原件及复印件）、公章等，于预展现场或到本公司办理竞买登记</w:t>
      </w:r>
      <w:r>
        <w:rPr>
          <w:rFonts w:hint="eastAsia" w:ascii="宋体" w:hAnsi="宋体"/>
          <w:color w:val="auto"/>
          <w:szCs w:val="21"/>
          <w:lang w:eastAsia="zh-CN"/>
        </w:rPr>
        <w:t>手续，保证金缴纳时间截止到</w:t>
      </w:r>
      <w:r>
        <w:rPr>
          <w:rFonts w:hint="eastAsia" w:ascii="宋体" w:hAnsi="宋体"/>
          <w:color w:val="auto"/>
          <w:szCs w:val="21"/>
        </w:rPr>
        <w:t>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10</w:t>
      </w:r>
      <w:r>
        <w:rPr>
          <w:rFonts w:hint="eastAsia" w:ascii="宋体" w:hAnsi="宋体"/>
          <w:color w:val="auto"/>
          <w:szCs w:val="21"/>
        </w:rPr>
        <w:t>月</w:t>
      </w:r>
      <w:r>
        <w:rPr>
          <w:rFonts w:hint="eastAsia" w:ascii="宋体" w:hAnsi="宋体"/>
          <w:color w:val="auto"/>
          <w:szCs w:val="21"/>
          <w:lang w:val="en-US" w:eastAsia="zh-CN"/>
        </w:rPr>
        <w:t>13</w:t>
      </w:r>
      <w:r>
        <w:rPr>
          <w:rFonts w:hint="eastAsia" w:ascii="宋体" w:hAnsi="宋体"/>
          <w:color w:val="auto"/>
          <w:szCs w:val="21"/>
        </w:rPr>
        <w:t>日1</w:t>
      </w:r>
      <w:r>
        <w:rPr>
          <w:rFonts w:hint="eastAsia" w:ascii="宋体" w:hAnsi="宋体"/>
          <w:color w:val="auto"/>
          <w:szCs w:val="21"/>
          <w:lang w:val="en-US" w:eastAsia="zh-CN"/>
        </w:rPr>
        <w:t>6</w:t>
      </w:r>
      <w:r>
        <w:rPr>
          <w:rFonts w:hint="eastAsia" w:ascii="宋体" w:hAnsi="宋体"/>
          <w:color w:val="auto"/>
          <w:szCs w:val="21"/>
        </w:rPr>
        <w:t>:00。</w:t>
      </w:r>
    </w:p>
    <w:p>
      <w:pPr>
        <w:rPr>
          <w:rFonts w:hint="eastAsia" w:ascii="宋体" w:hAnsi="宋体"/>
          <w:color w:val="auto"/>
          <w:szCs w:val="21"/>
        </w:rPr>
      </w:pPr>
      <w:r>
        <w:rPr>
          <w:rFonts w:hint="eastAsia" w:ascii="宋体" w:hAnsi="宋体"/>
          <w:color w:val="auto"/>
          <w:szCs w:val="21"/>
        </w:rPr>
        <w:t>展示时间:</w:t>
      </w:r>
      <w:r>
        <w:rPr>
          <w:rFonts w:ascii="宋体" w:hAnsi="宋体"/>
          <w:color w:val="auto"/>
          <w:szCs w:val="21"/>
        </w:rPr>
        <w:t xml:space="preserve"> </w:t>
      </w:r>
      <w:r>
        <w:rPr>
          <w:rFonts w:hint="eastAsia" w:ascii="宋体" w:hAnsi="宋体"/>
          <w:color w:val="auto"/>
          <w:szCs w:val="21"/>
        </w:rPr>
        <w:t>20</w:t>
      </w:r>
      <w:r>
        <w:rPr>
          <w:rFonts w:hint="eastAsia" w:ascii="宋体" w:hAnsi="宋体"/>
          <w:color w:val="auto"/>
          <w:szCs w:val="21"/>
          <w:lang w:val="en-US" w:eastAsia="zh-CN"/>
        </w:rPr>
        <w:t>20</w:t>
      </w:r>
      <w:r>
        <w:rPr>
          <w:rFonts w:hint="eastAsia" w:ascii="宋体" w:hAnsi="宋体"/>
          <w:color w:val="auto"/>
          <w:szCs w:val="21"/>
        </w:rPr>
        <w:t>年</w:t>
      </w:r>
      <w:r>
        <w:rPr>
          <w:rFonts w:hint="eastAsia" w:ascii="宋体" w:hAnsi="宋体"/>
          <w:color w:val="auto"/>
          <w:szCs w:val="21"/>
          <w:lang w:val="en-US" w:eastAsia="zh-CN"/>
        </w:rPr>
        <w:t>10</w:t>
      </w:r>
      <w:r>
        <w:rPr>
          <w:rFonts w:hint="eastAsia" w:ascii="宋体" w:hAnsi="宋体"/>
          <w:color w:val="auto"/>
          <w:szCs w:val="21"/>
        </w:rPr>
        <w:t>月</w:t>
      </w:r>
      <w:r>
        <w:rPr>
          <w:rFonts w:hint="eastAsia" w:ascii="宋体" w:hAnsi="宋体"/>
          <w:color w:val="auto"/>
          <w:szCs w:val="21"/>
          <w:lang w:val="en-US" w:eastAsia="zh-CN"/>
        </w:rPr>
        <w:t>12</w:t>
      </w:r>
      <w:r>
        <w:rPr>
          <w:rFonts w:hint="eastAsia" w:ascii="宋体" w:hAnsi="宋体"/>
          <w:color w:val="auto"/>
          <w:szCs w:val="21"/>
        </w:rPr>
        <w:t>-</w:t>
      </w:r>
      <w:r>
        <w:rPr>
          <w:rFonts w:hint="eastAsia" w:ascii="宋体" w:hAnsi="宋体"/>
          <w:color w:val="auto"/>
          <w:szCs w:val="21"/>
          <w:lang w:val="en-US" w:eastAsia="zh-CN"/>
        </w:rPr>
        <w:t>13</w:t>
      </w:r>
      <w:r>
        <w:rPr>
          <w:rFonts w:hint="eastAsia" w:ascii="宋体" w:hAnsi="宋体"/>
          <w:color w:val="auto"/>
          <w:szCs w:val="21"/>
        </w:rPr>
        <w:t>日。</w:t>
      </w:r>
    </w:p>
    <w:p>
      <w:pPr>
        <w:ind w:firstLine="1050" w:firstLineChars="500"/>
        <w:rPr>
          <w:rFonts w:hint="eastAsia" w:ascii="宋体" w:hAnsi="宋体"/>
          <w:color w:val="auto"/>
          <w:szCs w:val="21"/>
        </w:rPr>
      </w:pPr>
      <w:r>
        <w:rPr>
          <w:rFonts w:hint="eastAsia" w:ascii="宋体" w:hAnsi="宋体"/>
          <w:color w:val="auto"/>
          <w:szCs w:val="21"/>
        </w:rPr>
        <w:t>实地</w:t>
      </w:r>
      <w:r>
        <w:rPr>
          <w:rFonts w:hint="eastAsia" w:ascii="宋体" w:hAnsi="宋体"/>
          <w:color w:val="auto"/>
          <w:szCs w:val="21"/>
          <w:lang w:eastAsia="zh-CN"/>
        </w:rPr>
        <w:t>踏勘</w:t>
      </w:r>
      <w:r>
        <w:rPr>
          <w:rFonts w:hint="eastAsia" w:ascii="宋体" w:hAnsi="宋体"/>
          <w:color w:val="auto"/>
          <w:szCs w:val="21"/>
        </w:rPr>
        <w:t>须提前一天预约（不经预约谢绝入场）。</w:t>
      </w:r>
    </w:p>
    <w:p>
      <w:pPr>
        <w:ind w:left="1050" w:hanging="1050" w:hangingChars="500"/>
        <w:rPr>
          <w:rFonts w:hint="eastAsia" w:ascii="宋体" w:hAnsi="宋体" w:cs="宋体"/>
          <w:color w:val="auto"/>
          <w:szCs w:val="21"/>
        </w:rPr>
      </w:pPr>
      <w:r>
        <w:rPr>
          <w:rFonts w:hint="eastAsia" w:ascii="宋体" w:hAnsi="宋体"/>
          <w:color w:val="auto"/>
          <w:szCs w:val="21"/>
        </w:rPr>
        <w:t>展示地点:</w:t>
      </w:r>
      <w:r>
        <w:rPr>
          <w:rFonts w:ascii="宋体" w:hAnsi="宋体"/>
          <w:color w:val="auto"/>
          <w:szCs w:val="21"/>
        </w:rPr>
        <w:t xml:space="preserve"> </w:t>
      </w:r>
      <w:r>
        <w:rPr>
          <w:rFonts w:hint="eastAsia" w:ascii="宋体" w:hAnsi="宋体"/>
          <w:color w:val="auto"/>
          <w:szCs w:val="21"/>
        </w:rPr>
        <w:t>青岛经济技术开发区千山南路827号中国石化青岛炼油化工有限责任公司院内</w:t>
      </w:r>
    </w:p>
    <w:p>
      <w:pPr>
        <w:rPr>
          <w:rFonts w:ascii="宋体" w:hAnsi="宋体"/>
          <w:color w:val="auto"/>
          <w:szCs w:val="21"/>
        </w:rPr>
      </w:pPr>
      <w:r>
        <w:rPr>
          <w:rFonts w:hint="eastAsia" w:ascii="宋体" w:hAnsi="宋体"/>
          <w:color w:val="auto"/>
          <w:szCs w:val="21"/>
        </w:rPr>
        <w:t>公司地址：青岛市黄岛区双珠路136号麟瑞商务广场2412</w:t>
      </w:r>
    </w:p>
    <w:p>
      <w:pPr>
        <w:rPr>
          <w:rFonts w:hint="eastAsia" w:ascii="宋体" w:hAnsi="宋体"/>
          <w:color w:val="auto"/>
          <w:szCs w:val="21"/>
        </w:rPr>
      </w:pPr>
      <w:r>
        <w:rPr>
          <w:rFonts w:hint="eastAsia" w:ascii="宋体" w:hAnsi="宋体"/>
          <w:color w:val="auto"/>
          <w:szCs w:val="21"/>
        </w:rPr>
        <w:t>联系方式：邢经理13792896381   0532-85181831</w:t>
      </w:r>
    </w:p>
    <w:p>
      <w:pPr>
        <w:rPr>
          <w:rFonts w:hint="eastAsia" w:ascii="宋体" w:hAnsi="宋体"/>
          <w:color w:val="auto"/>
          <w:szCs w:val="21"/>
        </w:rPr>
      </w:pPr>
    </w:p>
    <w:p>
      <w:pPr>
        <w:jc w:val="right"/>
        <w:rPr>
          <w:rFonts w:hint="eastAsia" w:ascii="宋体" w:hAnsi="宋体"/>
          <w:b/>
          <w:bCs/>
          <w:sz w:val="24"/>
          <w:szCs w:val="24"/>
        </w:rPr>
      </w:pPr>
      <w:r>
        <w:rPr>
          <w:rFonts w:hint="eastAsia" w:ascii="宋体" w:hAnsi="宋体"/>
          <w:b/>
          <w:bCs/>
          <w:sz w:val="24"/>
          <w:szCs w:val="24"/>
          <w:lang w:eastAsia="zh-CN"/>
        </w:rPr>
        <w:t>山东</w:t>
      </w:r>
      <w:r>
        <w:rPr>
          <w:rFonts w:hint="eastAsia" w:ascii="宋体" w:hAnsi="宋体"/>
          <w:b/>
          <w:bCs/>
          <w:sz w:val="24"/>
          <w:szCs w:val="24"/>
        </w:rPr>
        <w:t>广运达拍卖有限公司</w:t>
      </w:r>
    </w:p>
    <w:p>
      <w:pPr>
        <w:jc w:val="right"/>
        <w:rPr>
          <w:rFonts w:hint="eastAsia" w:ascii="宋体" w:hAnsi="宋体"/>
          <w:sz w:val="24"/>
          <w:szCs w:val="24"/>
        </w:rPr>
      </w:pPr>
      <w:r>
        <w:rPr>
          <w:rFonts w:hint="eastAsia" w:ascii="宋体" w:hAnsi="宋体"/>
          <w:sz w:val="24"/>
          <w:szCs w:val="24"/>
        </w:rPr>
        <w:t>二〇二〇年</w:t>
      </w:r>
      <w:r>
        <w:rPr>
          <w:rFonts w:hint="eastAsia" w:ascii="宋体" w:hAnsi="宋体"/>
          <w:sz w:val="24"/>
          <w:szCs w:val="24"/>
          <w:lang w:eastAsia="zh-CN"/>
        </w:rPr>
        <w:t>九</w:t>
      </w:r>
      <w:r>
        <w:rPr>
          <w:rFonts w:hint="eastAsia" w:ascii="宋体" w:hAnsi="宋体"/>
          <w:sz w:val="24"/>
          <w:szCs w:val="24"/>
        </w:rPr>
        <w:t>月</w:t>
      </w:r>
      <w:r>
        <w:rPr>
          <w:rFonts w:hint="eastAsia" w:ascii="宋体" w:hAnsi="宋体"/>
          <w:sz w:val="24"/>
          <w:szCs w:val="24"/>
          <w:lang w:eastAsia="zh-CN"/>
        </w:rPr>
        <w:t>三十</w:t>
      </w:r>
      <w:r>
        <w:rPr>
          <w:rFonts w:hint="eastAsia" w:ascii="宋体" w:hAnsi="宋体"/>
          <w:sz w:val="24"/>
          <w:szCs w:val="24"/>
        </w:rPr>
        <w:t>日</w:t>
      </w:r>
    </w:p>
    <w:p>
      <w:pPr>
        <w:ind w:firstLine="3975" w:firstLineChars="900"/>
        <w:rPr>
          <w:rFonts w:hint="eastAsia" w:ascii="宋体" w:hAnsi="宋体" w:eastAsia="宋体" w:cs="宋体"/>
          <w:b/>
          <w:bCs/>
          <w:sz w:val="44"/>
          <w:szCs w:val="44"/>
        </w:rPr>
      </w:pPr>
      <w:r>
        <w:rPr>
          <w:rFonts w:hint="eastAsia" w:ascii="宋体" w:hAnsi="宋体" w:eastAsia="宋体" w:cs="宋体"/>
          <w:b/>
          <w:bCs/>
          <w:sz w:val="44"/>
          <w:szCs w:val="44"/>
        </w:rPr>
        <w:t>二、竞买须知</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竞买人应于拍卖会前自行到中拍协网络拍卖平台（</w:t>
      </w:r>
      <w:r>
        <w:rPr>
          <w:rFonts w:hint="eastAsia" w:ascii="宋体" w:hAnsi="宋体" w:eastAsia="宋体" w:cs="宋体"/>
          <w:sz w:val="32"/>
          <w:szCs w:val="32"/>
        </w:rPr>
        <w:t>https://paimai.caa123.org.cn/</w:t>
      </w:r>
      <w:r>
        <w:rPr>
          <w:rFonts w:hint="eastAsia" w:ascii="宋体" w:hAnsi="宋体" w:eastAsia="宋体" w:cs="宋体"/>
          <w:sz w:val="28"/>
          <w:szCs w:val="28"/>
        </w:rPr>
        <w:t>）下载并认真阅读本拍卖文件，一经办妥竞买登记手续即表明知晓、认同、遵守并接受本拍卖文件的要求和条款。</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2、竞买人务必到拍卖标的现场对标的作全面、准确的了解，一旦作出竞买决定，即表明竞买人接受标的的一切现状（包括瑕疵），本公司不承担瑕疵担保责任。</w:t>
      </w:r>
    </w:p>
    <w:p>
      <w:pPr>
        <w:spacing w:line="480" w:lineRule="exact"/>
        <w:ind w:firstLine="560" w:firstLineChars="200"/>
        <w:jc w:val="left"/>
        <w:rPr>
          <w:rFonts w:hint="eastAsia" w:ascii="宋体" w:hAnsi="宋体" w:eastAsia="宋体" w:cs="宋体"/>
          <w:sz w:val="32"/>
          <w:szCs w:val="32"/>
        </w:rPr>
      </w:pPr>
      <w:r>
        <w:rPr>
          <w:rFonts w:hint="eastAsia" w:ascii="宋体" w:hAnsi="宋体" w:eastAsia="宋体" w:cs="宋体"/>
          <w:sz w:val="28"/>
          <w:szCs w:val="28"/>
        </w:rPr>
        <w:t>3、本次拍卖采用网络拍卖，拍卖网址</w:t>
      </w:r>
      <w:r>
        <w:rPr>
          <w:rStyle w:val="11"/>
          <w:rFonts w:hint="eastAsia" w:ascii="宋体" w:hAnsi="宋体" w:eastAsia="宋体" w:cs="宋体"/>
          <w:color w:val="000000"/>
          <w:sz w:val="32"/>
          <w:szCs w:val="32"/>
          <w:u w:val="none"/>
        </w:rPr>
        <w:t>：</w:t>
      </w:r>
      <w:r>
        <w:rPr>
          <w:rFonts w:hint="eastAsia" w:ascii="宋体" w:hAnsi="宋体" w:eastAsia="宋体" w:cs="宋体"/>
          <w:sz w:val="32"/>
          <w:szCs w:val="32"/>
        </w:rPr>
        <w:t>https://paimai.caa123.org.cn/</w:t>
      </w:r>
    </w:p>
    <w:p>
      <w:pPr>
        <w:rPr>
          <w:rFonts w:hint="eastAsia" w:ascii="宋体" w:hAnsi="宋体" w:eastAsia="宋体" w:cs="宋体"/>
          <w:sz w:val="28"/>
          <w:szCs w:val="28"/>
        </w:rPr>
      </w:pPr>
      <w:r>
        <w:rPr>
          <w:rFonts w:hint="eastAsia" w:ascii="宋体" w:hAnsi="宋体" w:eastAsia="宋体" w:cs="宋体"/>
          <w:sz w:val="28"/>
          <w:szCs w:val="28"/>
        </w:rPr>
        <w:t>，竞买人须自备电脑，并保证网络畅通。</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4、竞买资格及要求</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(1)竞买人资格要求</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①具有独立承担民事责任的能力，拍卖公告发布前注册的中国境内企业法人</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②注册资金应在100万元及以上</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③竞买人应自觉遵守国家法律法规，具有履行合同的能力，具有良好的商业信誉，通过“信用中国”“信用青岛”“中国企业信用档案库”网站查询，无不良信用记录，三年内无利用不正当竞争手段骗取中标入围，无重大经济刑事案件和严重违约等问题</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④营业执照经营范围</w:t>
      </w:r>
      <w:r>
        <w:rPr>
          <w:rFonts w:hint="eastAsia" w:ascii="宋体" w:hAnsi="宋体" w:cs="宋体"/>
          <w:sz w:val="28"/>
          <w:szCs w:val="28"/>
          <w:lang w:eastAsia="zh-CN"/>
        </w:rPr>
        <w:t>须</w:t>
      </w:r>
      <w:r>
        <w:rPr>
          <w:rFonts w:hint="eastAsia" w:ascii="宋体" w:hAnsi="宋体" w:eastAsia="宋体" w:cs="宋体"/>
          <w:sz w:val="28"/>
          <w:szCs w:val="28"/>
        </w:rPr>
        <w:t>涵盖本次拍卖标的。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cs="宋体"/>
          <w:sz w:val="28"/>
          <w:szCs w:val="28"/>
          <w:lang w:val="en-US" w:eastAsia="zh-CN"/>
        </w:rPr>
        <w:t>2</w:t>
      </w:r>
      <w:r>
        <w:rPr>
          <w:rFonts w:hint="eastAsia" w:ascii="宋体" w:hAnsi="宋体" w:eastAsia="宋体" w:cs="宋体"/>
          <w:sz w:val="28"/>
          <w:szCs w:val="28"/>
        </w:rPr>
        <w:t>)竞买人应提供的资料</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预约看样前将</w:t>
      </w:r>
      <w:r>
        <w:rPr>
          <w:rFonts w:hint="eastAsia" w:ascii="宋体" w:hAnsi="宋体" w:cs="宋体"/>
          <w:sz w:val="28"/>
          <w:szCs w:val="28"/>
          <w:lang w:eastAsia="zh-CN"/>
        </w:rPr>
        <w:t>营业执照副本等资质材料扫描件</w:t>
      </w:r>
      <w:r>
        <w:rPr>
          <w:rFonts w:hint="eastAsia" w:ascii="宋体" w:hAnsi="宋体" w:eastAsia="宋体" w:cs="宋体"/>
          <w:sz w:val="28"/>
          <w:szCs w:val="28"/>
        </w:rPr>
        <w:t>发本公司邮箱（qdguangyunda@163.com），预审合格，本公司通知竞买人安排看样时间。竞买人须严格按照本公司指定看样时间携带授权委托书、代理人身份证（原件、复印件)，营业执照</w:t>
      </w:r>
      <w:r>
        <w:rPr>
          <w:rFonts w:hint="eastAsia" w:ascii="宋体" w:hAnsi="宋体" w:cs="宋体"/>
          <w:sz w:val="28"/>
          <w:szCs w:val="28"/>
          <w:lang w:eastAsia="zh-CN"/>
        </w:rPr>
        <w:t>副本</w:t>
      </w:r>
      <w:r>
        <w:rPr>
          <w:rFonts w:hint="eastAsia" w:ascii="宋体" w:hAnsi="宋体" w:eastAsia="宋体" w:cs="宋体"/>
          <w:sz w:val="28"/>
          <w:szCs w:val="28"/>
        </w:rPr>
        <w:t>（原件、复印件）等入场看样，否则不允许入场，现场签订竞买协议的须携带公章。</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5、竞买登记    </w:t>
      </w:r>
    </w:p>
    <w:p>
      <w:pPr>
        <w:ind w:firstLine="560" w:firstLineChars="200"/>
        <w:rPr>
          <w:rFonts w:hint="eastAsia" w:ascii="宋体" w:hAnsi="宋体" w:eastAsia="宋体" w:cs="宋体"/>
          <w:sz w:val="28"/>
          <w:szCs w:val="28"/>
          <w:lang w:eastAsia="zh-CN"/>
        </w:rPr>
      </w:pPr>
      <w:r>
        <w:rPr>
          <w:rFonts w:hint="eastAsia" w:ascii="宋体" w:hAnsi="宋体" w:cs="宋体"/>
          <w:sz w:val="28"/>
          <w:szCs w:val="28"/>
          <w:lang w:eastAsia="zh-CN"/>
        </w:rPr>
        <w:t>有意参拍的竞买人须在2020年10月13日下</w:t>
      </w:r>
      <w:r>
        <w:rPr>
          <w:rFonts w:hint="eastAsia" w:ascii="宋体" w:hAnsi="宋体" w:eastAsia="宋体" w:cs="宋体"/>
          <w:sz w:val="28"/>
          <w:szCs w:val="28"/>
        </w:rPr>
        <w:t>午1</w:t>
      </w:r>
      <w:r>
        <w:rPr>
          <w:rFonts w:hint="eastAsia" w:ascii="宋体" w:hAnsi="宋体" w:cs="宋体"/>
          <w:sz w:val="28"/>
          <w:szCs w:val="28"/>
          <w:lang w:val="en-US" w:eastAsia="zh-CN"/>
        </w:rPr>
        <w:t>7</w:t>
      </w:r>
      <w:r>
        <w:rPr>
          <w:rFonts w:hint="eastAsia" w:ascii="宋体" w:hAnsi="宋体" w:eastAsia="宋体" w:cs="宋体"/>
          <w:sz w:val="28"/>
          <w:szCs w:val="28"/>
        </w:rPr>
        <w:t>:00前，持有效证件</w:t>
      </w:r>
      <w:r>
        <w:rPr>
          <w:rFonts w:hint="eastAsia" w:ascii="宋体" w:hAnsi="宋体" w:cs="宋体"/>
          <w:sz w:val="28"/>
          <w:szCs w:val="28"/>
          <w:lang w:eastAsia="zh-CN"/>
        </w:rPr>
        <w:t>原件及复印件</w:t>
      </w:r>
      <w:r>
        <w:rPr>
          <w:rFonts w:hint="eastAsia" w:ascii="宋体" w:hAnsi="宋体" w:eastAsia="宋体" w:cs="宋体"/>
          <w:sz w:val="28"/>
          <w:szCs w:val="28"/>
        </w:rPr>
        <w:t>在预展现场或自行到我公司办理竞买登记手续</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竞买保证金汇须</w:t>
      </w:r>
      <w:r>
        <w:rPr>
          <w:rFonts w:hint="eastAsia" w:ascii="宋体" w:hAnsi="宋体" w:cs="宋体"/>
          <w:sz w:val="28"/>
          <w:szCs w:val="28"/>
          <w:lang w:eastAsia="zh-CN"/>
        </w:rPr>
        <w:t>在2020年</w:t>
      </w:r>
      <w:r>
        <w:rPr>
          <w:rFonts w:hint="eastAsia" w:ascii="宋体" w:hAnsi="宋体" w:cs="宋体"/>
          <w:sz w:val="28"/>
          <w:szCs w:val="28"/>
          <w:lang w:val="en-US" w:eastAsia="zh-CN"/>
        </w:rPr>
        <w:t>10</w:t>
      </w:r>
      <w:r>
        <w:rPr>
          <w:rFonts w:hint="eastAsia" w:ascii="宋体" w:hAnsi="宋体" w:cs="宋体"/>
          <w:sz w:val="28"/>
          <w:szCs w:val="28"/>
          <w:lang w:eastAsia="zh-CN"/>
        </w:rPr>
        <w:t>月</w:t>
      </w:r>
      <w:r>
        <w:rPr>
          <w:rFonts w:hint="eastAsia" w:ascii="宋体" w:hAnsi="宋体" w:cs="宋体"/>
          <w:sz w:val="28"/>
          <w:szCs w:val="28"/>
          <w:lang w:val="en-US" w:eastAsia="zh-CN"/>
        </w:rPr>
        <w:t>13</w:t>
      </w:r>
      <w:r>
        <w:rPr>
          <w:rFonts w:hint="eastAsia" w:ascii="宋体" w:hAnsi="宋体" w:cs="宋体"/>
          <w:sz w:val="28"/>
          <w:szCs w:val="28"/>
          <w:lang w:eastAsia="zh-CN"/>
        </w:rPr>
        <w:t>日下</w:t>
      </w:r>
      <w:r>
        <w:rPr>
          <w:rFonts w:hint="eastAsia" w:ascii="宋体" w:hAnsi="宋体" w:eastAsia="宋体" w:cs="宋体"/>
          <w:sz w:val="28"/>
          <w:szCs w:val="28"/>
          <w:highlight w:val="none"/>
        </w:rPr>
        <w:t>午1</w:t>
      </w:r>
      <w:r>
        <w:rPr>
          <w:rFonts w:hint="eastAsia" w:ascii="宋体" w:hAnsi="宋体" w:cs="宋体"/>
          <w:sz w:val="28"/>
          <w:szCs w:val="28"/>
          <w:highlight w:val="none"/>
          <w:lang w:val="en-US" w:eastAsia="zh-CN"/>
        </w:rPr>
        <w:t>6</w:t>
      </w:r>
      <w:r>
        <w:rPr>
          <w:rFonts w:hint="eastAsia" w:ascii="宋体" w:hAnsi="宋体" w:eastAsia="宋体" w:cs="宋体"/>
          <w:sz w:val="28"/>
          <w:szCs w:val="28"/>
          <w:highlight w:val="none"/>
        </w:rPr>
        <w:t>:00前（</w:t>
      </w:r>
      <w:r>
        <w:rPr>
          <w:rFonts w:hint="eastAsia" w:ascii="宋体" w:hAnsi="宋体" w:eastAsia="宋体" w:cs="宋体"/>
          <w:sz w:val="28"/>
          <w:szCs w:val="28"/>
        </w:rPr>
        <w:t>以到账为准）</w:t>
      </w:r>
      <w:r>
        <w:rPr>
          <w:rFonts w:hint="eastAsia" w:ascii="宋体" w:hAnsi="宋体" w:cs="宋体"/>
          <w:sz w:val="28"/>
          <w:szCs w:val="28"/>
          <w:lang w:eastAsia="zh-CN"/>
        </w:rPr>
        <w:t>汇入我公司</w:t>
      </w:r>
      <w:r>
        <w:rPr>
          <w:rFonts w:hint="eastAsia" w:ascii="宋体" w:hAnsi="宋体" w:eastAsia="宋体" w:cs="宋体"/>
          <w:sz w:val="28"/>
          <w:szCs w:val="28"/>
        </w:rPr>
        <w:t>账户,户名：</w:t>
      </w:r>
      <w:r>
        <w:rPr>
          <w:rFonts w:hint="eastAsia" w:ascii="宋体" w:hAnsi="宋体" w:cs="宋体"/>
          <w:sz w:val="28"/>
          <w:szCs w:val="28"/>
          <w:lang w:eastAsia="zh-CN"/>
        </w:rPr>
        <w:t>山东广运达</w:t>
      </w:r>
      <w:r>
        <w:rPr>
          <w:rFonts w:hint="eastAsia" w:ascii="宋体" w:hAnsi="宋体" w:eastAsia="宋体" w:cs="宋体"/>
          <w:sz w:val="28"/>
          <w:szCs w:val="28"/>
        </w:rPr>
        <w:t>拍卖有限公司，开户行：日照银行青岛开发区支行，账号：810200601421006414。（仅接受网上转账）</w:t>
      </w:r>
    </w:p>
    <w:p>
      <w:pPr>
        <w:ind w:firstLine="560" w:firstLineChars="200"/>
        <w:rPr>
          <w:rFonts w:hint="eastAsia" w:ascii="宋体" w:hAnsi="宋体" w:eastAsia="宋体" w:cs="宋体"/>
          <w:sz w:val="28"/>
          <w:szCs w:val="28"/>
        </w:rPr>
      </w:pPr>
      <w:r>
        <w:rPr>
          <w:rFonts w:hint="eastAsia" w:ascii="宋体" w:hAnsi="宋体" w:cs="宋体"/>
          <w:sz w:val="28"/>
          <w:szCs w:val="28"/>
          <w:lang w:eastAsia="zh-CN"/>
        </w:rPr>
        <w:t>竞买人</w:t>
      </w:r>
      <w:r>
        <w:rPr>
          <w:rFonts w:hint="eastAsia"/>
          <w:sz w:val="28"/>
          <w:szCs w:val="28"/>
        </w:rPr>
        <w:t>持交款凭证及有效证件到本公司办理竞买登记手续，</w:t>
      </w:r>
      <w:r>
        <w:rPr>
          <w:rFonts w:hint="eastAsia"/>
          <w:sz w:val="28"/>
          <w:szCs w:val="28"/>
          <w:lang w:eastAsia="zh-CN"/>
        </w:rPr>
        <w:t>并</w:t>
      </w:r>
      <w:r>
        <w:rPr>
          <w:rFonts w:hint="eastAsia"/>
          <w:sz w:val="28"/>
          <w:szCs w:val="28"/>
        </w:rPr>
        <w:t>自行到中拍平台登陆</w:t>
      </w:r>
      <w:r>
        <w:rPr>
          <w:rFonts w:hint="eastAsia"/>
          <w:sz w:val="28"/>
          <w:szCs w:val="28"/>
          <w:lang w:eastAsia="zh-CN"/>
        </w:rPr>
        <w:t>（新用户须注册），查询本次拍卖会，点开相应拍卖标的后点击“</w:t>
      </w:r>
      <w:r>
        <w:rPr>
          <w:rFonts w:hint="eastAsia"/>
          <w:sz w:val="28"/>
          <w:szCs w:val="28"/>
        </w:rPr>
        <w:t>报名</w:t>
      </w:r>
      <w:r>
        <w:rPr>
          <w:rFonts w:hint="eastAsia"/>
          <w:sz w:val="28"/>
          <w:szCs w:val="28"/>
          <w:lang w:eastAsia="zh-CN"/>
        </w:rPr>
        <w:t>”</w:t>
      </w:r>
      <w:r>
        <w:rPr>
          <w:rFonts w:hint="eastAsia"/>
          <w:sz w:val="28"/>
          <w:szCs w:val="28"/>
        </w:rPr>
        <w:t>参拍</w:t>
      </w:r>
      <w:r>
        <w:rPr>
          <w:rFonts w:hint="eastAsia"/>
          <w:sz w:val="28"/>
          <w:szCs w:val="28"/>
          <w:lang w:eastAsia="zh-CN"/>
        </w:rPr>
        <w:t>，并按系统提示进行实名认证，直到系统显示</w:t>
      </w:r>
      <w:r>
        <w:rPr>
          <w:rFonts w:hint="eastAsia"/>
          <w:sz w:val="28"/>
          <w:szCs w:val="28"/>
          <w:lang w:val="en-US" w:eastAsia="zh-CN"/>
        </w:rPr>
        <w:t>“报名成功”。</w:t>
      </w:r>
      <w:r>
        <w:rPr>
          <w:rFonts w:hint="eastAsia" w:ascii="宋体" w:hAnsi="宋体" w:cs="宋体"/>
          <w:sz w:val="28"/>
          <w:szCs w:val="28"/>
          <w:lang w:eastAsia="zh-CN"/>
        </w:rPr>
        <w:t>网络报名截止时间为2020年</w:t>
      </w:r>
      <w:r>
        <w:rPr>
          <w:rFonts w:hint="eastAsia" w:ascii="宋体" w:hAnsi="宋体" w:cs="宋体"/>
          <w:sz w:val="28"/>
          <w:szCs w:val="28"/>
          <w:lang w:val="en-US" w:eastAsia="zh-CN"/>
        </w:rPr>
        <w:t>10</w:t>
      </w:r>
      <w:r>
        <w:rPr>
          <w:rFonts w:hint="eastAsia" w:ascii="宋体" w:hAnsi="宋体" w:cs="宋体"/>
          <w:sz w:val="28"/>
          <w:szCs w:val="28"/>
          <w:lang w:eastAsia="zh-CN"/>
        </w:rPr>
        <w:t>月</w:t>
      </w:r>
      <w:r>
        <w:rPr>
          <w:rFonts w:hint="eastAsia" w:ascii="宋体" w:hAnsi="宋体" w:cs="宋体"/>
          <w:sz w:val="28"/>
          <w:szCs w:val="28"/>
          <w:lang w:val="en-US" w:eastAsia="zh-CN"/>
        </w:rPr>
        <w:t>13</w:t>
      </w:r>
      <w:r>
        <w:rPr>
          <w:rFonts w:hint="eastAsia" w:ascii="宋体" w:hAnsi="宋体" w:cs="宋体"/>
          <w:sz w:val="28"/>
          <w:szCs w:val="28"/>
          <w:lang w:eastAsia="zh-CN"/>
        </w:rPr>
        <w:t>日下</w:t>
      </w:r>
      <w:r>
        <w:rPr>
          <w:rFonts w:hint="eastAsia" w:ascii="宋体" w:hAnsi="宋体" w:eastAsia="宋体" w:cs="宋体"/>
          <w:sz w:val="28"/>
          <w:szCs w:val="28"/>
          <w:highlight w:val="none"/>
        </w:rPr>
        <w:t>午1</w:t>
      </w:r>
      <w:r>
        <w:rPr>
          <w:rFonts w:hint="eastAsia" w:ascii="宋体" w:hAnsi="宋体" w:cs="宋体"/>
          <w:sz w:val="28"/>
          <w:szCs w:val="28"/>
          <w:highlight w:val="none"/>
          <w:lang w:val="en-US" w:eastAsia="zh-CN"/>
        </w:rPr>
        <w:t>7</w:t>
      </w:r>
      <w:r>
        <w:rPr>
          <w:rFonts w:hint="eastAsia" w:ascii="宋体" w:hAnsi="宋体" w:eastAsia="宋体" w:cs="宋体"/>
          <w:sz w:val="28"/>
          <w:szCs w:val="28"/>
          <w:highlight w:val="none"/>
        </w:rPr>
        <w:t>:00前</w:t>
      </w:r>
      <w:r>
        <w:rPr>
          <w:rFonts w:hint="eastAsia" w:ascii="宋体" w:hAnsi="宋体" w:eastAsia="宋体" w:cs="宋体"/>
          <w:sz w:val="28"/>
          <w:szCs w:val="28"/>
        </w:rPr>
        <w:t>（注意：竞买人</w:t>
      </w:r>
      <w:r>
        <w:rPr>
          <w:rFonts w:hint="eastAsia" w:ascii="宋体" w:hAnsi="宋体" w:eastAsia="宋体" w:cs="宋体"/>
          <w:sz w:val="28"/>
          <w:szCs w:val="28"/>
          <w:lang w:eastAsia="zh-CN"/>
        </w:rPr>
        <w:t>在中拍平台设定的</w:t>
      </w:r>
      <w:r>
        <w:rPr>
          <w:rFonts w:hint="eastAsia" w:ascii="宋体" w:hAnsi="宋体" w:eastAsia="宋体" w:cs="宋体"/>
          <w:sz w:val="28"/>
          <w:szCs w:val="28"/>
        </w:rPr>
        <w:t>账号及登录密码具有唯一性，由本人负责保管，如出现账号及密码遗失或泄露，出现被他人盗用或耽误拍卖的情况，一切责任均由竞买人负责）</w:t>
      </w:r>
      <w:r>
        <w:rPr>
          <w:rFonts w:hint="eastAsia" w:ascii="宋体" w:hAnsi="宋体" w:eastAsia="宋体" w:cs="宋体"/>
          <w:sz w:val="28"/>
          <w:szCs w:val="28"/>
          <w:lang w:eastAsia="zh-CN"/>
        </w:rPr>
        <w:t>，我公司将依据竞买人资质审核情况、保证金缴纳情况</w:t>
      </w:r>
      <w:r>
        <w:rPr>
          <w:rFonts w:hint="eastAsia" w:ascii="宋体" w:hAnsi="宋体" w:cs="宋体"/>
          <w:sz w:val="28"/>
          <w:szCs w:val="28"/>
          <w:lang w:eastAsia="zh-CN"/>
        </w:rPr>
        <w:t>授权竞买人</w:t>
      </w:r>
      <w:r>
        <w:rPr>
          <w:rFonts w:hint="eastAsia" w:ascii="宋体" w:hAnsi="宋体" w:eastAsia="宋体" w:cs="宋体"/>
          <w:sz w:val="28"/>
          <w:szCs w:val="28"/>
          <w:lang w:eastAsia="zh-CN"/>
        </w:rPr>
        <w:t>参拍权限</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6、资格审查</w:t>
      </w:r>
    </w:p>
    <w:p>
      <w:pPr>
        <w:ind w:firstLine="560" w:firstLineChars="200"/>
        <w:rPr>
          <w:rFonts w:hint="eastAsia" w:ascii="宋体" w:hAnsi="宋体" w:eastAsia="宋体" w:cs="宋体"/>
          <w:sz w:val="28"/>
          <w:szCs w:val="28"/>
        </w:rPr>
      </w:pPr>
      <w:r>
        <w:rPr>
          <w:rFonts w:hint="eastAsia" w:ascii="宋体" w:hAnsi="宋体" w:cs="宋体"/>
          <w:sz w:val="28"/>
          <w:szCs w:val="28"/>
          <w:lang w:eastAsia="zh-CN"/>
        </w:rPr>
        <w:t>我公司</w:t>
      </w:r>
      <w:r>
        <w:rPr>
          <w:rFonts w:hint="eastAsia" w:ascii="宋体" w:hAnsi="宋体" w:eastAsia="宋体" w:cs="宋体"/>
          <w:sz w:val="28"/>
          <w:szCs w:val="28"/>
        </w:rPr>
        <w:t>负责对潜在竞买人进行资格审查。按时足额缴纳竞买保证金并通过资格审查的，方可取得竞买资格。</w:t>
      </w:r>
    </w:p>
    <w:p>
      <w:pPr>
        <w:ind w:firstLine="700" w:firstLineChars="250"/>
        <w:rPr>
          <w:rFonts w:hint="eastAsia" w:ascii="宋体" w:hAnsi="宋体" w:eastAsia="宋体" w:cs="宋体"/>
          <w:sz w:val="28"/>
          <w:szCs w:val="28"/>
        </w:rPr>
      </w:pPr>
      <w:r>
        <w:rPr>
          <w:rFonts w:hint="eastAsia" w:ascii="宋体" w:hAnsi="宋体" w:eastAsia="宋体" w:cs="宋体"/>
          <w:sz w:val="28"/>
          <w:szCs w:val="28"/>
        </w:rPr>
        <w:t>经审查，有下列情形之一的，为无效报名：</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(1)报名人不具备竞买资格的</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(2)未按规定足额缴纳竞买保证金的</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(3)提供的资料不齐全或不符合规定的</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(4)委托他人代理的，其委托文件不齐全或不符合规定的</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(5)三年内有串标、围标等不良行为记录的</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(6)三年内有拒绝在成交确认书上签字或不按时缴清成交款等不诚信记录的</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(7)法律法规规定的其他情形。</w:t>
      </w:r>
    </w:p>
    <w:p>
      <w:pPr>
        <w:ind w:firstLine="420" w:firstLineChars="15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7、竞买人应于开拍前30分钟登录网络拍卖界面，并保证网络畅通。</w:t>
      </w:r>
    </w:p>
    <w:p>
      <w:pPr>
        <w:ind w:firstLine="420" w:firstLineChars="150"/>
        <w:rPr>
          <w:rFonts w:hint="eastAsia" w:ascii="宋体" w:hAnsi="宋体" w:eastAsia="宋体" w:cs="宋体"/>
          <w:color w:val="FF0000"/>
          <w:sz w:val="28"/>
          <w:szCs w:val="28"/>
          <w:lang w:eastAsia="zh-CN"/>
        </w:rPr>
      </w:pPr>
      <w:r>
        <w:rPr>
          <w:rFonts w:hint="eastAsia" w:ascii="宋体" w:hAnsi="宋体" w:eastAsia="宋体" w:cs="宋体"/>
          <w:color w:val="000000"/>
          <w:sz w:val="28"/>
          <w:szCs w:val="28"/>
        </w:rPr>
        <w:t xml:space="preserve"> 8、未竞得者缴纳的保证金</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在拍卖会结束后</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个工作日内全额退还（不计息）</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买受人的竞买保证金，在</w:t>
      </w:r>
      <w:r>
        <w:rPr>
          <w:rFonts w:hint="eastAsia" w:ascii="宋体" w:hAnsi="宋体" w:eastAsia="宋体" w:cs="宋体"/>
          <w:color w:val="000000"/>
          <w:sz w:val="28"/>
          <w:szCs w:val="28"/>
          <w:lang w:eastAsia="zh-CN"/>
        </w:rPr>
        <w:t>我公司</w:t>
      </w:r>
      <w:r>
        <w:rPr>
          <w:rFonts w:hint="eastAsia" w:ascii="宋体" w:hAnsi="宋体" w:eastAsia="宋体" w:cs="宋体"/>
          <w:color w:val="000000"/>
          <w:sz w:val="28"/>
          <w:szCs w:val="28"/>
        </w:rPr>
        <w:t>接到委托人</w:t>
      </w:r>
      <w:r>
        <w:rPr>
          <w:rFonts w:hint="eastAsia" w:ascii="宋体" w:hAnsi="宋体" w:cs="宋体"/>
          <w:color w:val="000000"/>
          <w:sz w:val="28"/>
          <w:szCs w:val="28"/>
          <w:lang w:eastAsia="zh-CN"/>
        </w:rPr>
        <w:t>给出的成交价款及</w:t>
      </w:r>
      <w:r>
        <w:rPr>
          <w:rFonts w:hint="eastAsia" w:ascii="宋体" w:hAnsi="宋体" w:eastAsia="宋体" w:cs="宋体"/>
          <w:color w:val="000000"/>
          <w:sz w:val="28"/>
          <w:szCs w:val="28"/>
        </w:rPr>
        <w:t>履约保证金到账通知后</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个工作日全额退还（不计息）</w:t>
      </w:r>
      <w:r>
        <w:rPr>
          <w:rFonts w:hint="eastAsia" w:ascii="宋体" w:hAnsi="宋体" w:cs="宋体"/>
          <w:color w:val="000000"/>
          <w:sz w:val="28"/>
          <w:szCs w:val="28"/>
          <w:lang w:eastAsia="zh-CN"/>
        </w:rPr>
        <w:t>。</w:t>
      </w:r>
    </w:p>
    <w:p>
      <w:pPr>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9、买受人应</w:t>
      </w:r>
      <w:r>
        <w:rPr>
          <w:rFonts w:hint="eastAsia" w:ascii="宋体" w:hAnsi="宋体" w:cs="宋体"/>
          <w:color w:val="000000"/>
          <w:sz w:val="28"/>
          <w:szCs w:val="28"/>
          <w:lang w:eastAsia="zh-CN"/>
        </w:rPr>
        <w:t>在与委托人签订买卖合同后</w:t>
      </w:r>
      <w:r>
        <w:rPr>
          <w:rFonts w:hint="eastAsia" w:ascii="宋体" w:hAnsi="宋体" w:eastAsia="宋体" w:cs="宋体"/>
          <w:color w:val="000000"/>
          <w:sz w:val="28"/>
          <w:szCs w:val="28"/>
          <w:u w:val="single"/>
        </w:rPr>
        <w:t>3</w:t>
      </w:r>
      <w:r>
        <w:rPr>
          <w:rFonts w:hint="eastAsia" w:ascii="宋体" w:hAnsi="宋体" w:eastAsia="宋体" w:cs="宋体"/>
          <w:color w:val="000000"/>
          <w:sz w:val="28"/>
          <w:szCs w:val="28"/>
        </w:rPr>
        <w:t>日内</w:t>
      </w:r>
      <w:r>
        <w:rPr>
          <w:rFonts w:hint="eastAsia" w:ascii="宋体" w:hAnsi="宋体" w:cs="宋体"/>
          <w:color w:val="000000"/>
          <w:sz w:val="28"/>
          <w:szCs w:val="28"/>
          <w:lang w:eastAsia="zh-CN"/>
        </w:rPr>
        <w:t>，向委托人</w:t>
      </w:r>
      <w:r>
        <w:rPr>
          <w:rFonts w:hint="eastAsia" w:ascii="宋体" w:hAnsi="宋体" w:eastAsia="宋体" w:cs="宋体"/>
          <w:color w:val="000000"/>
          <w:sz w:val="28"/>
          <w:szCs w:val="28"/>
        </w:rPr>
        <w:t>付清下列款项：</w:t>
      </w:r>
    </w:p>
    <w:p>
      <w:pPr>
        <w:numPr>
          <w:ilvl w:val="0"/>
          <w:numId w:val="1"/>
        </w:numPr>
        <w:rPr>
          <w:rFonts w:hint="eastAsia" w:ascii="宋体" w:hAnsi="宋体" w:eastAsia="宋体" w:cs="宋体"/>
          <w:color w:val="000000"/>
          <w:sz w:val="28"/>
          <w:szCs w:val="28"/>
          <w:highlight w:val="none"/>
        </w:rPr>
      </w:pPr>
      <w:r>
        <w:rPr>
          <w:rFonts w:hint="eastAsia" w:ascii="宋体" w:hAnsi="宋体" w:cs="宋体"/>
          <w:color w:val="000000"/>
          <w:sz w:val="28"/>
          <w:szCs w:val="28"/>
          <w:highlight w:val="none"/>
          <w:lang w:eastAsia="zh-CN"/>
        </w:rPr>
        <w:t>委托人视拍卖成交情况要求</w:t>
      </w:r>
      <w:r>
        <w:rPr>
          <w:rFonts w:hint="eastAsia" w:ascii="宋体" w:hAnsi="宋体" w:cs="宋体"/>
          <w:color w:val="000000"/>
          <w:sz w:val="28"/>
          <w:szCs w:val="28"/>
          <w:highlight w:val="none"/>
          <w:lang w:val="en-US" w:eastAsia="zh-CN"/>
        </w:rPr>
        <w:t>1号标的的买受人缴纳的履约保证金。</w:t>
      </w:r>
    </w:p>
    <w:p>
      <w:pPr>
        <w:numPr>
          <w:ilvl w:val="0"/>
          <w:numId w:val="1"/>
        </w:numPr>
        <w:rPr>
          <w:rFonts w:hint="eastAsia" w:ascii="宋体" w:hAnsi="宋体" w:eastAsia="宋体" w:cs="宋体"/>
          <w:color w:val="000000"/>
          <w:sz w:val="28"/>
          <w:szCs w:val="28"/>
        </w:rPr>
      </w:pPr>
      <w:r>
        <w:rPr>
          <w:rFonts w:hint="eastAsia" w:ascii="宋体" w:hAnsi="宋体" w:cs="宋体"/>
          <w:color w:val="auto"/>
          <w:sz w:val="28"/>
          <w:szCs w:val="28"/>
          <w:highlight w:val="none"/>
          <w:lang w:eastAsia="zh-CN"/>
        </w:rPr>
        <w:t>标的</w:t>
      </w:r>
      <w:r>
        <w:rPr>
          <w:rFonts w:hint="eastAsia" w:ascii="宋体" w:hAnsi="宋体" w:cs="宋体"/>
          <w:color w:val="auto"/>
          <w:sz w:val="28"/>
          <w:szCs w:val="28"/>
          <w:highlight w:val="none"/>
          <w:lang w:val="en-US" w:eastAsia="zh-CN"/>
        </w:rPr>
        <w:t>2的买受人须按成交价和预估重量（300吨）向委托人支付成交价款和该标的的履约保证金20万</w:t>
      </w:r>
      <w:r>
        <w:rPr>
          <w:rFonts w:hint="eastAsia" w:ascii="宋体" w:hAnsi="宋体" w:cs="宋体"/>
          <w:color w:val="000000"/>
          <w:sz w:val="28"/>
          <w:szCs w:val="28"/>
          <w:highlight w:val="none"/>
          <w:lang w:val="en-US" w:eastAsia="zh-CN"/>
        </w:rPr>
        <w:t>元。</w:t>
      </w:r>
    </w:p>
    <w:p>
      <w:pPr>
        <w:numPr>
          <w:ilvl w:val="0"/>
          <w:numId w:val="1"/>
        </w:numPr>
        <w:rPr>
          <w:rFonts w:hint="eastAsia" w:ascii="宋体" w:hAnsi="宋体" w:eastAsia="宋体" w:cs="宋体"/>
          <w:color w:val="000000"/>
          <w:sz w:val="28"/>
          <w:szCs w:val="28"/>
        </w:rPr>
      </w:pPr>
      <w:r>
        <w:rPr>
          <w:rFonts w:hint="eastAsia" w:ascii="宋体" w:hAnsi="宋体" w:cs="宋体"/>
          <w:color w:val="auto"/>
          <w:sz w:val="28"/>
          <w:szCs w:val="28"/>
          <w:highlight w:val="none"/>
          <w:lang w:eastAsia="zh-CN"/>
        </w:rPr>
        <w:t>标的</w:t>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lang w:eastAsia="zh-CN"/>
        </w:rPr>
        <w:t>标的</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lang w:eastAsia="zh-CN"/>
        </w:rPr>
        <w:t>标的</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lang w:eastAsia="zh-CN"/>
        </w:rPr>
        <w:t>标的</w:t>
      </w:r>
      <w:r>
        <w:rPr>
          <w:rFonts w:hint="eastAsia" w:ascii="宋体" w:hAnsi="宋体" w:cs="宋体"/>
          <w:color w:val="auto"/>
          <w:sz w:val="28"/>
          <w:szCs w:val="28"/>
          <w:highlight w:val="none"/>
          <w:lang w:val="en-US" w:eastAsia="zh-CN"/>
        </w:rPr>
        <w:t>6的买受人，按拍卖成交价向委托人足额缴纳成交价款</w:t>
      </w:r>
      <w:r>
        <w:rPr>
          <w:rFonts w:hint="eastAsia" w:ascii="宋体" w:hAnsi="宋体" w:cs="宋体"/>
          <w:color w:val="auto"/>
          <w:sz w:val="28"/>
          <w:szCs w:val="28"/>
          <w:highlight w:val="none"/>
          <w:lang w:eastAsia="zh-CN"/>
        </w:rPr>
        <w:t>。</w:t>
      </w:r>
    </w:p>
    <w:p>
      <w:pPr>
        <w:ind w:firstLine="420" w:firstLineChars="150"/>
        <w:rPr>
          <w:rFonts w:hint="eastAsia" w:ascii="宋体" w:hAnsi="宋体" w:eastAsia="宋体" w:cs="宋体"/>
          <w:sz w:val="28"/>
          <w:szCs w:val="28"/>
        </w:rPr>
      </w:pPr>
    </w:p>
    <w:p>
      <w:pPr>
        <w:rPr>
          <w:rFonts w:hint="eastAsia" w:ascii="宋体" w:hAnsi="宋体" w:eastAsia="宋体" w:cs="宋体"/>
          <w:b/>
          <w:sz w:val="28"/>
          <w:szCs w:val="28"/>
        </w:rPr>
      </w:pPr>
      <w:r>
        <w:rPr>
          <w:rFonts w:hint="eastAsia" w:ascii="宋体" w:hAnsi="宋体" w:eastAsia="宋体" w:cs="宋体"/>
          <w:b/>
          <w:sz w:val="28"/>
          <w:szCs w:val="28"/>
        </w:rPr>
        <w:t>特别提醒：</w:t>
      </w:r>
    </w:p>
    <w:p>
      <w:pPr>
        <w:ind w:firstLine="562" w:firstLineChars="200"/>
        <w:rPr>
          <w:rFonts w:hint="eastAsia" w:ascii="宋体" w:hAnsi="宋体" w:eastAsia="宋体" w:cs="宋体"/>
          <w:sz w:val="24"/>
          <w:szCs w:val="24"/>
        </w:rPr>
      </w:pPr>
      <w:r>
        <w:rPr>
          <w:rFonts w:hint="eastAsia" w:ascii="宋体" w:hAnsi="宋体" w:eastAsia="宋体" w:cs="宋体"/>
          <w:b/>
          <w:sz w:val="28"/>
          <w:szCs w:val="28"/>
        </w:rPr>
        <w:t xml:space="preserve"> 1、</w:t>
      </w:r>
      <w:r>
        <w:rPr>
          <w:rFonts w:hint="eastAsia" w:ascii="宋体" w:hAnsi="宋体" w:cs="宋体"/>
          <w:b/>
          <w:sz w:val="28"/>
          <w:szCs w:val="28"/>
          <w:lang w:eastAsia="zh-CN"/>
        </w:rPr>
        <w:t>2020年</w:t>
      </w:r>
      <w:r>
        <w:rPr>
          <w:rFonts w:hint="eastAsia" w:ascii="宋体" w:hAnsi="宋体" w:cs="宋体"/>
          <w:b/>
          <w:sz w:val="28"/>
          <w:szCs w:val="28"/>
          <w:lang w:val="en-US" w:eastAsia="zh-CN"/>
        </w:rPr>
        <w:t>10</w:t>
      </w:r>
      <w:r>
        <w:rPr>
          <w:rFonts w:hint="eastAsia" w:ascii="宋体" w:hAnsi="宋体" w:cs="宋体"/>
          <w:b/>
          <w:sz w:val="28"/>
          <w:szCs w:val="28"/>
          <w:lang w:eastAsia="zh-CN"/>
        </w:rPr>
        <w:t>月</w:t>
      </w:r>
      <w:r>
        <w:rPr>
          <w:rFonts w:hint="eastAsia" w:ascii="宋体" w:hAnsi="宋体" w:cs="宋体"/>
          <w:b/>
          <w:sz w:val="28"/>
          <w:szCs w:val="28"/>
          <w:lang w:val="en-US" w:eastAsia="zh-CN"/>
        </w:rPr>
        <w:t>12</w:t>
      </w:r>
      <w:r>
        <w:rPr>
          <w:rFonts w:hint="eastAsia" w:ascii="宋体" w:hAnsi="宋体" w:cs="宋体"/>
          <w:b/>
          <w:sz w:val="28"/>
          <w:szCs w:val="28"/>
          <w:lang w:eastAsia="zh-CN"/>
        </w:rPr>
        <w:t>日、</w:t>
      </w:r>
      <w:r>
        <w:rPr>
          <w:rFonts w:hint="eastAsia" w:ascii="宋体" w:hAnsi="宋体" w:cs="宋体"/>
          <w:b/>
          <w:sz w:val="28"/>
          <w:szCs w:val="28"/>
          <w:lang w:val="en-US" w:eastAsia="zh-CN"/>
        </w:rPr>
        <w:t>13</w:t>
      </w:r>
      <w:r>
        <w:rPr>
          <w:rFonts w:hint="eastAsia" w:ascii="宋体" w:hAnsi="宋体" w:cs="宋体"/>
          <w:b/>
          <w:sz w:val="28"/>
          <w:szCs w:val="28"/>
          <w:lang w:eastAsia="zh-CN"/>
        </w:rPr>
        <w:t>日</w:t>
      </w:r>
      <w:r>
        <w:rPr>
          <w:rFonts w:hint="eastAsia" w:ascii="宋体" w:hAnsi="宋体" w:eastAsia="宋体" w:cs="宋体"/>
          <w:b/>
          <w:sz w:val="28"/>
          <w:szCs w:val="28"/>
        </w:rPr>
        <w:t>两天集中</w:t>
      </w:r>
      <w:r>
        <w:rPr>
          <w:rFonts w:hint="eastAsia" w:ascii="宋体" w:hAnsi="宋体" w:cs="宋体"/>
          <w:b/>
          <w:sz w:val="28"/>
          <w:szCs w:val="28"/>
          <w:lang w:eastAsia="zh-CN"/>
        </w:rPr>
        <w:t>踏勘</w:t>
      </w:r>
      <w:r>
        <w:rPr>
          <w:rFonts w:hint="eastAsia" w:ascii="宋体" w:hAnsi="宋体" w:eastAsia="宋体" w:cs="宋体"/>
          <w:b/>
          <w:sz w:val="28"/>
          <w:szCs w:val="28"/>
        </w:rPr>
        <w:t>，须提前一天预约（不经预约</w:t>
      </w:r>
      <w:r>
        <w:rPr>
          <w:rFonts w:hint="eastAsia" w:ascii="宋体" w:hAnsi="宋体" w:eastAsia="宋体" w:cs="宋体"/>
          <w:b/>
          <w:sz w:val="28"/>
          <w:szCs w:val="28"/>
          <w:lang w:eastAsia="zh-CN"/>
        </w:rPr>
        <w:t>，</w:t>
      </w:r>
      <w:r>
        <w:rPr>
          <w:rFonts w:hint="eastAsia" w:ascii="宋体" w:hAnsi="宋体" w:eastAsia="宋体" w:cs="宋体"/>
          <w:b/>
          <w:sz w:val="28"/>
          <w:szCs w:val="28"/>
        </w:rPr>
        <w:t>谢绝入场），每</w:t>
      </w:r>
      <w:r>
        <w:rPr>
          <w:rFonts w:hint="eastAsia" w:ascii="宋体" w:hAnsi="宋体" w:cs="宋体"/>
          <w:b/>
          <w:sz w:val="28"/>
          <w:szCs w:val="28"/>
          <w:lang w:eastAsia="zh-CN"/>
        </w:rPr>
        <w:t>个预约单位</w:t>
      </w:r>
      <w:r>
        <w:rPr>
          <w:rFonts w:hint="eastAsia" w:ascii="宋体" w:hAnsi="宋体" w:eastAsia="宋体" w:cs="宋体"/>
          <w:b/>
          <w:sz w:val="28"/>
          <w:szCs w:val="28"/>
        </w:rPr>
        <w:t>限入2人</w:t>
      </w:r>
      <w:r>
        <w:rPr>
          <w:rFonts w:hint="eastAsia" w:ascii="宋体" w:hAnsi="宋体" w:cs="宋体"/>
          <w:b/>
          <w:sz w:val="28"/>
          <w:szCs w:val="28"/>
          <w:lang w:eastAsia="zh-CN"/>
        </w:rPr>
        <w:t>，现场踏勘</w:t>
      </w:r>
      <w:r>
        <w:rPr>
          <w:rFonts w:hint="eastAsia" w:ascii="宋体" w:hAnsi="宋体" w:eastAsia="宋体" w:cs="宋体"/>
          <w:b/>
          <w:sz w:val="28"/>
          <w:szCs w:val="28"/>
        </w:rPr>
        <w:t>严格</w:t>
      </w:r>
      <w:r>
        <w:rPr>
          <w:rFonts w:hint="eastAsia" w:ascii="宋体" w:hAnsi="宋体" w:cs="宋体"/>
          <w:b/>
          <w:sz w:val="28"/>
          <w:szCs w:val="28"/>
          <w:lang w:eastAsia="zh-CN"/>
        </w:rPr>
        <w:t>委托人</w:t>
      </w:r>
      <w:r>
        <w:rPr>
          <w:rFonts w:hint="eastAsia" w:ascii="宋体" w:hAnsi="宋体" w:eastAsia="宋体" w:cs="宋体"/>
          <w:b/>
          <w:sz w:val="28"/>
          <w:szCs w:val="28"/>
        </w:rPr>
        <w:t>管理要求入场</w:t>
      </w:r>
      <w:r>
        <w:rPr>
          <w:rFonts w:hint="eastAsia" w:ascii="宋体" w:hAnsi="宋体" w:cs="宋体"/>
          <w:b/>
          <w:sz w:val="28"/>
          <w:szCs w:val="28"/>
          <w:lang w:eastAsia="zh-CN"/>
        </w:rPr>
        <w:t>，着长衣长裤，不得穿露脚凉鞋，禁止携带香烟、打火机等违禁品，并服从委托人及</w:t>
      </w:r>
      <w:r>
        <w:rPr>
          <w:rFonts w:hint="eastAsia" w:ascii="宋体" w:hAnsi="宋体" w:eastAsia="宋体" w:cs="宋体"/>
          <w:b/>
          <w:sz w:val="28"/>
          <w:szCs w:val="28"/>
        </w:rPr>
        <w:t>本公司</w:t>
      </w:r>
      <w:r>
        <w:rPr>
          <w:rFonts w:hint="eastAsia" w:ascii="宋体" w:hAnsi="宋体" w:cs="宋体"/>
          <w:b/>
          <w:sz w:val="28"/>
          <w:szCs w:val="28"/>
          <w:lang w:eastAsia="zh-CN"/>
        </w:rPr>
        <w:t>现场人员</w:t>
      </w:r>
      <w:r>
        <w:rPr>
          <w:rFonts w:hint="eastAsia" w:ascii="宋体" w:hAnsi="宋体" w:eastAsia="宋体" w:cs="宋体"/>
          <w:b/>
          <w:sz w:val="28"/>
          <w:szCs w:val="28"/>
        </w:rPr>
        <w:t>管理</w:t>
      </w:r>
      <w:r>
        <w:rPr>
          <w:rFonts w:hint="eastAsia" w:ascii="宋体" w:hAnsi="宋体" w:cs="宋体"/>
          <w:b/>
          <w:sz w:val="28"/>
          <w:szCs w:val="28"/>
          <w:lang w:eastAsia="zh-CN"/>
        </w:rPr>
        <w:t>。如有不服从管理，造成人身伤害、财产损失或其他情形，由竞买人自行承担，情节严重的将移送司法机关</w:t>
      </w:r>
      <w:r>
        <w:rPr>
          <w:rFonts w:hint="eastAsia" w:ascii="宋体" w:hAnsi="宋体" w:eastAsia="宋体" w:cs="宋体"/>
          <w:b/>
          <w:sz w:val="28"/>
          <w:szCs w:val="28"/>
        </w:rPr>
        <w:t>。</w:t>
      </w:r>
    </w:p>
    <w:p>
      <w:pPr>
        <w:rPr>
          <w:rFonts w:hint="eastAsia" w:ascii="宋体" w:hAnsi="宋体" w:eastAsia="宋体" w:cs="宋体"/>
          <w:b/>
          <w:sz w:val="28"/>
          <w:szCs w:val="28"/>
          <w:lang w:eastAsia="zh-CN"/>
        </w:rPr>
      </w:pPr>
      <w:r>
        <w:rPr>
          <w:rFonts w:hint="eastAsia" w:ascii="宋体" w:hAnsi="宋体" w:eastAsia="宋体" w:cs="宋体"/>
          <w:b/>
          <w:sz w:val="28"/>
          <w:szCs w:val="28"/>
        </w:rPr>
        <w:t xml:space="preserve">     2、竞买人须到展示地点现场踏勘，慎重出价</w:t>
      </w:r>
      <w:r>
        <w:rPr>
          <w:rFonts w:hint="eastAsia" w:ascii="宋体" w:hAnsi="宋体" w:cs="宋体"/>
          <w:b/>
          <w:sz w:val="28"/>
          <w:szCs w:val="28"/>
          <w:lang w:eastAsia="zh-CN"/>
        </w:rPr>
        <w:t>。</w:t>
      </w:r>
    </w:p>
    <w:p>
      <w:pPr>
        <w:ind w:firstLine="562" w:firstLineChars="200"/>
        <w:rPr>
          <w:rFonts w:hint="eastAsia" w:ascii="宋体" w:hAnsi="宋体" w:eastAsia="宋体" w:cs="宋体"/>
          <w:b/>
          <w:sz w:val="28"/>
          <w:szCs w:val="28"/>
        </w:rPr>
      </w:pPr>
      <w:r>
        <w:rPr>
          <w:rFonts w:hint="eastAsia" w:ascii="宋体" w:hAnsi="宋体" w:eastAsia="宋体" w:cs="宋体"/>
          <w:b/>
          <w:sz w:val="28"/>
          <w:szCs w:val="28"/>
        </w:rPr>
        <w:t xml:space="preserve"> 3、</w:t>
      </w:r>
      <w:r>
        <w:rPr>
          <w:rFonts w:hint="eastAsia" w:ascii="宋体" w:hAnsi="宋体" w:cs="宋体"/>
          <w:b/>
          <w:sz w:val="28"/>
          <w:szCs w:val="28"/>
          <w:lang w:eastAsia="zh-CN"/>
        </w:rPr>
        <w:t>标的物以现场展示为准，</w:t>
      </w:r>
      <w:r>
        <w:rPr>
          <w:rFonts w:hint="eastAsia" w:ascii="宋体" w:hAnsi="宋体" w:eastAsia="宋体" w:cs="宋体"/>
          <w:b/>
          <w:sz w:val="28"/>
          <w:szCs w:val="28"/>
        </w:rPr>
        <w:t>网络拍卖提供的信息仅供参考，网络展示与实物如有出入，不能做为退货依据。网络展示未提及内容，同样不能做为退货的理由。</w:t>
      </w:r>
    </w:p>
    <w:p>
      <w:pPr>
        <w:ind w:firstLine="562" w:firstLineChars="200"/>
        <w:rPr>
          <w:rFonts w:hint="eastAsia" w:ascii="宋体" w:hAnsi="宋体" w:cs="宋体"/>
          <w:b/>
          <w:sz w:val="28"/>
          <w:szCs w:val="28"/>
          <w:lang w:eastAsia="zh-CN"/>
        </w:rPr>
      </w:pPr>
      <w:r>
        <w:rPr>
          <w:rFonts w:hint="eastAsia" w:ascii="宋体" w:hAnsi="宋体" w:cs="宋体"/>
          <w:b/>
          <w:sz w:val="28"/>
          <w:szCs w:val="28"/>
          <w:lang w:val="en-US" w:eastAsia="zh-CN"/>
        </w:rPr>
        <w:t xml:space="preserve"> 4、标的1、标</w:t>
      </w:r>
      <w:r>
        <w:rPr>
          <w:rFonts w:hint="eastAsia" w:ascii="宋体" w:hAnsi="宋体" w:eastAsia="宋体" w:cs="宋体"/>
          <w:b/>
          <w:sz w:val="28"/>
          <w:szCs w:val="28"/>
          <w:lang w:val="en-US" w:eastAsia="zh-CN"/>
        </w:rPr>
        <w:t>的2</w:t>
      </w:r>
      <w:r>
        <w:rPr>
          <w:rFonts w:hint="eastAsia" w:ascii="宋体" w:hAnsi="宋体" w:eastAsia="宋体" w:cs="宋体"/>
          <w:b/>
          <w:sz w:val="28"/>
          <w:szCs w:val="28"/>
          <w:lang w:eastAsia="zh-CN"/>
        </w:rPr>
        <w:t>需按委托人指定标的范围清场</w:t>
      </w:r>
      <w:r>
        <w:rPr>
          <w:rFonts w:hint="eastAsia" w:ascii="宋体" w:hAnsi="宋体" w:cs="宋体"/>
          <w:b/>
          <w:sz w:val="28"/>
          <w:szCs w:val="28"/>
          <w:lang w:eastAsia="zh-CN"/>
        </w:rPr>
        <w:t>。</w:t>
      </w:r>
    </w:p>
    <w:p>
      <w:pPr>
        <w:ind w:firstLine="562" w:firstLineChars="200"/>
        <w:rPr>
          <w:rFonts w:hint="eastAsia" w:ascii="宋体" w:hAnsi="宋体" w:cs="宋体"/>
          <w:b/>
          <w:sz w:val="28"/>
          <w:szCs w:val="28"/>
          <w:lang w:val="en-US" w:eastAsia="zh-CN"/>
        </w:rPr>
      </w:pPr>
      <w:r>
        <w:rPr>
          <w:rFonts w:hint="eastAsia" w:ascii="宋体" w:hAnsi="宋体" w:cs="宋体"/>
          <w:b/>
          <w:sz w:val="28"/>
          <w:szCs w:val="28"/>
          <w:lang w:val="en-US" w:eastAsia="zh-CN"/>
        </w:rPr>
        <w:t xml:space="preserve"> 5, 标的2清运人员，入场需提供无犯罪记录证明（青岛区域内的买受人由当地公安部门出具，其他地区买受人须到黄岛区指定派出所办理）。</w:t>
      </w:r>
    </w:p>
    <w:p>
      <w:pPr>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sz w:val="28"/>
          <w:szCs w:val="28"/>
        </w:rPr>
      </w:pPr>
      <w:r>
        <w:rPr>
          <w:rFonts w:hint="eastAsia" w:ascii="宋体" w:hAnsi="宋体" w:eastAsia="宋体" w:cs="宋体"/>
          <w:sz w:val="28"/>
          <w:szCs w:val="28"/>
        </w:rPr>
        <w:t xml:space="preserve"> </w:t>
      </w:r>
    </w:p>
    <w:p>
      <w:pPr>
        <w:rPr>
          <w:rFonts w:hint="eastAsia" w:ascii="宋体" w:hAnsi="宋体" w:eastAsia="宋体" w:cs="宋体"/>
          <w:sz w:val="28"/>
          <w:szCs w:val="28"/>
        </w:rPr>
      </w:pPr>
    </w:p>
    <w:p>
      <w:pPr>
        <w:rPr>
          <w:rFonts w:hint="eastAsia" w:ascii="宋体" w:hAnsi="宋体" w:eastAsia="宋体" w:cs="宋体"/>
          <w:sz w:val="28"/>
          <w:szCs w:val="28"/>
        </w:rPr>
      </w:pPr>
    </w:p>
    <w:p>
      <w:pPr>
        <w:rPr>
          <w:rFonts w:hint="eastAsia" w:ascii="宋体" w:hAnsi="宋体" w:eastAsia="宋体" w:cs="宋体"/>
          <w:sz w:val="28"/>
          <w:szCs w:val="28"/>
        </w:rPr>
      </w:pPr>
    </w:p>
    <w:p>
      <w:pPr>
        <w:ind w:firstLine="3092" w:firstLineChars="700"/>
        <w:rPr>
          <w:rFonts w:hint="eastAsia" w:ascii="宋体" w:hAnsi="宋体" w:eastAsia="宋体" w:cs="宋体"/>
          <w:b/>
          <w:bCs/>
          <w:sz w:val="44"/>
          <w:szCs w:val="44"/>
        </w:rPr>
      </w:pPr>
      <w:r>
        <w:rPr>
          <w:rFonts w:hint="eastAsia" w:ascii="宋体" w:hAnsi="宋体" w:eastAsia="宋体" w:cs="宋体"/>
          <w:b/>
          <w:bCs/>
          <w:sz w:val="44"/>
          <w:szCs w:val="44"/>
        </w:rPr>
        <w:t>三、 拍卖规则</w:t>
      </w:r>
    </w:p>
    <w:p>
      <w:pPr>
        <w:jc w:val="center"/>
        <w:rPr>
          <w:rFonts w:hint="eastAsia" w:ascii="宋体" w:hAnsi="宋体" w:eastAsia="宋体" w:cs="宋体"/>
        </w:rPr>
      </w:pPr>
    </w:p>
    <w:p>
      <w:pPr>
        <w:numPr>
          <w:ilvl w:val="0"/>
          <w:numId w:val="2"/>
        </w:numPr>
        <w:ind w:firstLine="840" w:firstLineChars="300"/>
        <w:rPr>
          <w:rFonts w:hint="eastAsia" w:ascii="宋体" w:hAnsi="宋体" w:eastAsia="宋体" w:cs="宋体"/>
          <w:sz w:val="28"/>
          <w:szCs w:val="28"/>
        </w:rPr>
      </w:pPr>
      <w:r>
        <w:rPr>
          <w:rFonts w:hint="eastAsia" w:ascii="宋体" w:hAnsi="宋体" w:eastAsia="宋体" w:cs="宋体"/>
          <w:sz w:val="28"/>
          <w:szCs w:val="28"/>
        </w:rPr>
        <w:t>为维护拍卖活动各方当事人的合法权益，依照《中华人民共和国拍卖法》及其他有关法律、法规，根据委托人的要求，参照国内通行惯例，制定本拍卖规则</w:t>
      </w:r>
      <w:r>
        <w:rPr>
          <w:rFonts w:hint="eastAsia" w:ascii="宋体" w:hAnsi="宋体" w:cs="宋体"/>
          <w:sz w:val="28"/>
          <w:szCs w:val="28"/>
          <w:lang w:eastAsia="zh-CN"/>
        </w:rPr>
        <w:t>。</w:t>
      </w:r>
    </w:p>
    <w:p>
      <w:pPr>
        <w:numPr>
          <w:ilvl w:val="0"/>
          <w:numId w:val="2"/>
        </w:numPr>
        <w:ind w:firstLine="840" w:firstLineChars="300"/>
        <w:rPr>
          <w:rFonts w:hint="eastAsia" w:ascii="宋体" w:hAnsi="宋体" w:eastAsia="宋体" w:cs="宋体"/>
          <w:sz w:val="28"/>
          <w:szCs w:val="28"/>
        </w:rPr>
      </w:pPr>
      <w:r>
        <w:rPr>
          <w:rFonts w:hint="eastAsia" w:ascii="宋体" w:hAnsi="宋体" w:eastAsia="宋体" w:cs="宋体"/>
          <w:sz w:val="28"/>
          <w:szCs w:val="28"/>
        </w:rPr>
        <w:t>本拍卖规则对委托人、拍卖人、竞买人和买受人均具有法律约束力。</w:t>
      </w:r>
    </w:p>
    <w:p>
      <w:pPr>
        <w:numPr>
          <w:ilvl w:val="0"/>
          <w:numId w:val="2"/>
        </w:numPr>
        <w:ind w:firstLine="840" w:firstLineChars="300"/>
        <w:rPr>
          <w:rFonts w:hint="eastAsia" w:ascii="宋体" w:hAnsi="宋体" w:eastAsia="宋体" w:cs="宋体"/>
          <w:sz w:val="28"/>
          <w:szCs w:val="28"/>
        </w:rPr>
      </w:pPr>
      <w:r>
        <w:rPr>
          <w:rFonts w:hint="eastAsia" w:ascii="宋体" w:hAnsi="宋体" w:eastAsia="宋体" w:cs="宋体"/>
          <w:sz w:val="28"/>
          <w:szCs w:val="28"/>
        </w:rPr>
        <w:t>本场拍卖会实行网络竞价，拍卖网址</w:t>
      </w:r>
      <w:r>
        <w:rPr>
          <w:rFonts w:hint="eastAsia" w:ascii="宋体" w:hAnsi="宋体" w:eastAsia="宋体" w:cs="宋体"/>
          <w:sz w:val="32"/>
          <w:szCs w:val="32"/>
        </w:rPr>
        <w:t>https://paimai.caa123.org.cn/，</w:t>
      </w:r>
      <w:r>
        <w:rPr>
          <w:rFonts w:hint="eastAsia" w:ascii="宋体" w:hAnsi="宋体" w:eastAsia="宋体" w:cs="宋体"/>
          <w:sz w:val="28"/>
          <w:szCs w:val="28"/>
        </w:rPr>
        <w:t>采用有保留价的增价拍卖方式，按照价高者得的原则确定买受人，增价幅度由竞买人自行调整。</w:t>
      </w:r>
    </w:p>
    <w:p>
      <w:pPr>
        <w:numPr>
          <w:ilvl w:val="0"/>
          <w:numId w:val="2"/>
        </w:numPr>
        <w:ind w:firstLine="840" w:firstLineChars="300"/>
        <w:rPr>
          <w:rFonts w:hint="eastAsia" w:ascii="宋体" w:hAnsi="宋体" w:eastAsia="宋体" w:cs="宋体"/>
          <w:sz w:val="28"/>
          <w:szCs w:val="28"/>
        </w:rPr>
      </w:pPr>
      <w:r>
        <w:rPr>
          <w:rFonts w:hint="eastAsia" w:ascii="宋体" w:hAnsi="宋体" w:eastAsia="宋体" w:cs="宋体"/>
          <w:sz w:val="28"/>
          <w:szCs w:val="28"/>
        </w:rPr>
        <w:t>竞买人应遵循诚实信用原则，公平竞争，不得互相串通或垄断、操纵竞价，更不得威胁、恐吓、阻挠其他竞买人竞价。否则，本公司工作人员有权取消其竞买资格，并责令其离场，所</w:t>
      </w:r>
      <w:r>
        <w:rPr>
          <w:rFonts w:hint="eastAsia" w:ascii="宋体" w:hAnsi="宋体" w:cs="宋体"/>
          <w:sz w:val="28"/>
          <w:szCs w:val="28"/>
          <w:lang w:eastAsia="zh-CN"/>
        </w:rPr>
        <w:t>缴纳</w:t>
      </w:r>
      <w:r>
        <w:rPr>
          <w:rFonts w:hint="eastAsia" w:ascii="宋体" w:hAnsi="宋体" w:eastAsia="宋体" w:cs="宋体"/>
          <w:sz w:val="28"/>
          <w:szCs w:val="28"/>
        </w:rPr>
        <w:t>的</w:t>
      </w:r>
      <w:r>
        <w:rPr>
          <w:rFonts w:hint="eastAsia" w:ascii="宋体" w:hAnsi="宋体" w:cs="宋体"/>
          <w:sz w:val="28"/>
          <w:szCs w:val="28"/>
          <w:lang w:eastAsia="zh-CN"/>
        </w:rPr>
        <w:t>竞买</w:t>
      </w:r>
      <w:r>
        <w:rPr>
          <w:rFonts w:hint="eastAsia" w:ascii="宋体" w:hAnsi="宋体" w:eastAsia="宋体" w:cs="宋体"/>
          <w:sz w:val="28"/>
          <w:szCs w:val="28"/>
        </w:rPr>
        <w:t>保证金不予退还，如果其行为造成国家利益或他人权益的损害，拍卖人将依法追究其经济赔偿责任，触犯刑律的，依法移交司法机关追究其刑事责任。</w:t>
      </w:r>
    </w:p>
    <w:p>
      <w:pPr>
        <w:numPr>
          <w:ilvl w:val="0"/>
          <w:numId w:val="2"/>
        </w:numPr>
        <w:ind w:firstLine="840" w:firstLineChars="300"/>
        <w:rPr>
          <w:rFonts w:hint="eastAsia" w:ascii="宋体" w:hAnsi="宋体" w:eastAsia="宋体" w:cs="宋体"/>
          <w:sz w:val="28"/>
          <w:szCs w:val="28"/>
        </w:rPr>
      </w:pPr>
      <w:r>
        <w:rPr>
          <w:rFonts w:hint="eastAsia" w:ascii="宋体" w:hAnsi="宋体" w:eastAsia="宋体" w:cs="宋体"/>
          <w:sz w:val="28"/>
          <w:szCs w:val="28"/>
        </w:rPr>
        <w:t>竞买人应妥善保管竞买账户及密码，不得泄露他人，否则，竞买人须对他人使用其竞买账户及密码竞买拍卖标的的行为承担全部法律责任。</w:t>
      </w:r>
    </w:p>
    <w:p>
      <w:pPr>
        <w:numPr>
          <w:ilvl w:val="0"/>
          <w:numId w:val="2"/>
        </w:numPr>
        <w:ind w:firstLine="840" w:firstLineChars="300"/>
        <w:rPr>
          <w:rFonts w:hint="eastAsia" w:ascii="宋体" w:hAnsi="宋体" w:eastAsia="宋体" w:cs="宋体"/>
          <w:sz w:val="28"/>
          <w:szCs w:val="28"/>
        </w:rPr>
      </w:pPr>
      <w:r>
        <w:rPr>
          <w:rFonts w:hint="eastAsia" w:ascii="宋体" w:hAnsi="宋体" w:eastAsia="宋体" w:cs="宋体"/>
          <w:sz w:val="28"/>
          <w:szCs w:val="28"/>
        </w:rPr>
        <w:t>竞买人网上出价后不得撤回，当其他竞买人有更高应价时，其应价即丧失约束力。</w:t>
      </w:r>
    </w:p>
    <w:p>
      <w:pPr>
        <w:numPr>
          <w:ilvl w:val="0"/>
          <w:numId w:val="2"/>
        </w:numPr>
        <w:ind w:firstLine="840" w:firstLineChars="300"/>
        <w:rPr>
          <w:rFonts w:hint="eastAsia" w:ascii="宋体" w:hAnsi="宋体" w:eastAsia="宋体" w:cs="宋体"/>
          <w:color w:val="000000"/>
          <w:sz w:val="28"/>
          <w:szCs w:val="28"/>
        </w:rPr>
      </w:pPr>
      <w:r>
        <w:rPr>
          <w:rFonts w:hint="eastAsia" w:ascii="宋体" w:hAnsi="宋体" w:eastAsia="宋体" w:cs="宋体"/>
          <w:sz w:val="28"/>
          <w:szCs w:val="28"/>
        </w:rPr>
        <w:t>网络竞价：各标的自由竞价时间3分钟，3分钟内无人应价，拍卖师宣布该拍品暂停拍卖；若有人应价，系统自动顺延30秒，30秒内有人出价，继续顺延30秒，直至最后30秒无人出价，若达到保留价拍卖师宣布成交，若未达保留价拍卖师宣布流拍；再进行下一拍品竞拍。</w:t>
      </w:r>
    </w:p>
    <w:p>
      <w:pPr>
        <w:numPr>
          <w:ilvl w:val="0"/>
          <w:numId w:val="2"/>
        </w:numPr>
        <w:ind w:firstLine="840" w:firstLineChars="300"/>
        <w:rPr>
          <w:rFonts w:hint="eastAsia" w:ascii="宋体" w:hAnsi="宋体" w:eastAsia="宋体" w:cs="宋体"/>
          <w:sz w:val="28"/>
          <w:szCs w:val="28"/>
        </w:rPr>
      </w:pPr>
      <w:r>
        <w:rPr>
          <w:rFonts w:hint="eastAsia" w:ascii="宋体" w:hAnsi="宋体" w:eastAsia="宋体" w:cs="宋体"/>
          <w:color w:val="000000"/>
          <w:sz w:val="28"/>
          <w:szCs w:val="28"/>
        </w:rPr>
        <w:t>拍卖成交后，买受人须在拍卖</w:t>
      </w:r>
      <w:r>
        <w:rPr>
          <w:rFonts w:hint="eastAsia" w:ascii="宋体" w:hAnsi="宋体" w:cs="宋体"/>
          <w:color w:val="000000"/>
          <w:sz w:val="28"/>
          <w:szCs w:val="28"/>
          <w:lang w:val="en-US" w:eastAsia="zh-CN"/>
        </w:rPr>
        <w:t>2020年10月16日16:00前</w:t>
      </w:r>
      <w:r>
        <w:rPr>
          <w:rFonts w:hint="eastAsia" w:ascii="宋体" w:hAnsi="宋体" w:eastAsia="宋体" w:cs="宋体"/>
          <w:color w:val="000000"/>
          <w:sz w:val="28"/>
          <w:szCs w:val="28"/>
        </w:rPr>
        <w:t>到</w:t>
      </w:r>
      <w:r>
        <w:rPr>
          <w:rFonts w:hint="eastAsia" w:ascii="宋体" w:hAnsi="宋体" w:cs="宋体"/>
          <w:color w:val="000000"/>
          <w:sz w:val="28"/>
          <w:szCs w:val="28"/>
          <w:lang w:eastAsia="zh-CN"/>
        </w:rPr>
        <w:t>山东广运达</w:t>
      </w:r>
      <w:r>
        <w:rPr>
          <w:rFonts w:hint="eastAsia" w:ascii="宋体" w:hAnsi="宋体" w:eastAsia="宋体" w:cs="宋体"/>
          <w:color w:val="000000"/>
          <w:sz w:val="28"/>
          <w:szCs w:val="28"/>
        </w:rPr>
        <w:t>拍卖有限公司（青岛市黄岛区</w:t>
      </w:r>
      <w:r>
        <w:rPr>
          <w:rFonts w:hint="eastAsia" w:ascii="宋体" w:hAnsi="宋体" w:eastAsia="宋体" w:cs="宋体"/>
          <w:sz w:val="28"/>
          <w:szCs w:val="28"/>
        </w:rPr>
        <w:t>双珠路136号麟瑞商务广场2412）</w:t>
      </w:r>
      <w:r>
        <w:rPr>
          <w:rFonts w:hint="eastAsia" w:ascii="宋体" w:hAnsi="宋体" w:cs="宋体"/>
          <w:sz w:val="28"/>
          <w:szCs w:val="28"/>
          <w:lang w:eastAsia="zh-CN"/>
        </w:rPr>
        <w:t>签订《成交确认书》、《拍卖笔录》</w:t>
      </w:r>
      <w:r>
        <w:rPr>
          <w:rFonts w:hint="eastAsia" w:ascii="宋体" w:hAnsi="宋体" w:eastAsia="宋体" w:cs="宋体"/>
          <w:color w:val="000000"/>
          <w:sz w:val="28"/>
          <w:szCs w:val="28"/>
        </w:rPr>
        <w:t>。</w:t>
      </w:r>
    </w:p>
    <w:p>
      <w:pPr>
        <w:numPr>
          <w:ilvl w:val="0"/>
          <w:numId w:val="2"/>
        </w:numPr>
        <w:ind w:firstLine="840" w:firstLineChars="300"/>
        <w:rPr>
          <w:rFonts w:hint="eastAsia" w:ascii="宋体" w:hAnsi="宋体" w:eastAsia="宋体" w:cs="宋体"/>
          <w:sz w:val="28"/>
          <w:szCs w:val="28"/>
        </w:rPr>
      </w:pPr>
      <w:r>
        <w:rPr>
          <w:rFonts w:hint="eastAsia" w:ascii="宋体" w:hAnsi="宋体" w:cs="宋体"/>
          <w:color w:val="000000"/>
          <w:sz w:val="28"/>
          <w:szCs w:val="28"/>
          <w:lang w:eastAsia="zh-CN"/>
        </w:rPr>
        <w:t>拍卖成交后，</w:t>
      </w:r>
      <w:r>
        <w:rPr>
          <w:rFonts w:hint="eastAsia" w:ascii="宋体" w:hAnsi="宋体" w:cs="宋体"/>
          <w:color w:val="auto"/>
          <w:sz w:val="28"/>
          <w:szCs w:val="28"/>
          <w:lang w:eastAsia="zh-CN"/>
        </w:rPr>
        <w:t>买受人须在</w:t>
      </w:r>
      <w:r>
        <w:rPr>
          <w:rFonts w:hint="eastAsia" w:ascii="宋体" w:hAnsi="宋体" w:eastAsia="宋体" w:cs="宋体"/>
          <w:color w:val="auto"/>
          <w:sz w:val="28"/>
          <w:szCs w:val="28"/>
        </w:rPr>
        <w:t>拍卖</w:t>
      </w:r>
      <w:r>
        <w:rPr>
          <w:rFonts w:hint="eastAsia" w:ascii="宋体" w:hAnsi="宋体" w:cs="宋体"/>
          <w:color w:val="auto"/>
          <w:sz w:val="28"/>
          <w:szCs w:val="28"/>
          <w:lang w:eastAsia="zh-CN"/>
        </w:rPr>
        <w:t>会结束后</w:t>
      </w:r>
      <w:r>
        <w:rPr>
          <w:rFonts w:hint="eastAsia" w:ascii="宋体" w:hAnsi="宋体" w:cs="宋体"/>
          <w:color w:val="auto"/>
          <w:sz w:val="28"/>
          <w:szCs w:val="28"/>
          <w:lang w:val="en-US" w:eastAsia="zh-CN"/>
        </w:rPr>
        <w:t>2</w:t>
      </w:r>
      <w:r>
        <w:rPr>
          <w:rFonts w:hint="eastAsia" w:ascii="宋体" w:hAnsi="宋体" w:eastAsia="宋体" w:cs="宋体"/>
          <w:color w:val="auto"/>
          <w:sz w:val="28"/>
          <w:szCs w:val="28"/>
        </w:rPr>
        <w:t>个工作日</w:t>
      </w:r>
      <w:r>
        <w:rPr>
          <w:rFonts w:hint="eastAsia" w:ascii="宋体" w:hAnsi="宋体" w:cs="宋体"/>
          <w:color w:val="auto"/>
          <w:sz w:val="28"/>
          <w:szCs w:val="28"/>
          <w:lang w:eastAsia="zh-CN"/>
        </w:rPr>
        <w:t>内到委托人处办理相关手续，签订相关合同，并按委托人要求缴纳成交价款及履约保证金，</w:t>
      </w:r>
      <w:r>
        <w:rPr>
          <w:rFonts w:hint="eastAsia" w:ascii="宋体" w:hAnsi="宋体" w:eastAsia="宋体" w:cs="宋体"/>
          <w:color w:val="auto"/>
          <w:sz w:val="28"/>
          <w:szCs w:val="28"/>
        </w:rPr>
        <w:t>逾期</w:t>
      </w:r>
      <w:r>
        <w:rPr>
          <w:rFonts w:hint="eastAsia" w:ascii="宋体" w:hAnsi="宋体" w:cs="宋体"/>
          <w:color w:val="auto"/>
          <w:sz w:val="28"/>
          <w:szCs w:val="28"/>
          <w:lang w:eastAsia="zh-CN"/>
        </w:rPr>
        <w:t>未办理的</w:t>
      </w:r>
      <w:r>
        <w:rPr>
          <w:rFonts w:hint="eastAsia" w:ascii="宋体" w:hAnsi="宋体" w:eastAsia="宋体" w:cs="宋体"/>
          <w:color w:val="auto"/>
          <w:sz w:val="28"/>
          <w:szCs w:val="28"/>
        </w:rPr>
        <w:t>，</w:t>
      </w:r>
      <w:r>
        <w:rPr>
          <w:rFonts w:hint="eastAsia" w:ascii="宋体" w:hAnsi="宋体" w:eastAsia="宋体" w:cs="宋体"/>
          <w:color w:val="000000"/>
          <w:sz w:val="28"/>
          <w:szCs w:val="28"/>
        </w:rPr>
        <w:t>拍卖人有权单方解除拍卖成交确认书，竞买保证金不予退还，并按《中华人民共和国拍卖法》等有关规定追究买受人的违约责任和因此给拍卖人及委托人造成的经济损失。同时，对其不按时缴清成交价款等违约行为的，作不诚信</w:t>
      </w:r>
      <w:r>
        <w:rPr>
          <w:rFonts w:hint="eastAsia" w:ascii="宋体" w:hAnsi="宋体" w:eastAsia="宋体" w:cs="宋体"/>
          <w:sz w:val="28"/>
          <w:szCs w:val="28"/>
        </w:rPr>
        <w:t>记录，并列入“黑名单”。</w:t>
      </w:r>
    </w:p>
    <w:p>
      <w:pPr>
        <w:ind w:firstLine="700" w:firstLineChars="250"/>
        <w:rPr>
          <w:rFonts w:hint="eastAsia" w:ascii="宋体" w:hAnsi="宋体" w:eastAsia="宋体" w:cs="宋体"/>
          <w:sz w:val="28"/>
          <w:szCs w:val="28"/>
        </w:rPr>
      </w:pPr>
      <w:r>
        <w:rPr>
          <w:rFonts w:hint="eastAsia" w:ascii="宋体" w:hAnsi="宋体" w:eastAsia="宋体" w:cs="宋体"/>
          <w:sz w:val="28"/>
          <w:szCs w:val="28"/>
        </w:rPr>
        <w:t>10、买受人有下列行为之一的，视为违约：</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(1)买受人拒绝签订《拍卖成交确认书》</w:t>
      </w:r>
      <w:r>
        <w:rPr>
          <w:rFonts w:hint="eastAsia" w:ascii="宋体" w:hAnsi="宋体" w:cs="宋体"/>
          <w:sz w:val="28"/>
          <w:szCs w:val="28"/>
          <w:lang w:eastAsia="zh-CN"/>
        </w:rPr>
        <w:t>、《拍卖笔录》</w:t>
      </w:r>
      <w:r>
        <w:rPr>
          <w:rFonts w:hint="eastAsia" w:ascii="宋体" w:hAnsi="宋体" w:eastAsia="宋体" w:cs="宋体"/>
          <w:sz w:val="28"/>
          <w:szCs w:val="28"/>
        </w:rPr>
        <w:t>的</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(2)买受人不能在</w:t>
      </w:r>
      <w:r>
        <w:rPr>
          <w:rFonts w:hint="eastAsia" w:ascii="宋体" w:hAnsi="宋体" w:cs="宋体"/>
          <w:sz w:val="28"/>
          <w:szCs w:val="28"/>
          <w:lang w:eastAsia="zh-CN"/>
        </w:rPr>
        <w:t>委托人</w:t>
      </w:r>
      <w:r>
        <w:rPr>
          <w:rFonts w:hint="eastAsia" w:ascii="宋体" w:hAnsi="宋体" w:eastAsia="宋体" w:cs="宋体"/>
          <w:sz w:val="28"/>
          <w:szCs w:val="28"/>
        </w:rPr>
        <w:t>规定的时间内</w:t>
      </w:r>
      <w:r>
        <w:rPr>
          <w:rFonts w:hint="eastAsia" w:ascii="宋体" w:hAnsi="宋体" w:cs="宋体"/>
          <w:sz w:val="28"/>
          <w:szCs w:val="28"/>
          <w:lang w:eastAsia="zh-CN"/>
        </w:rPr>
        <w:t>向委托人缴纳本次拍卖成交价款及</w:t>
      </w:r>
      <w:r>
        <w:rPr>
          <w:rFonts w:hint="eastAsia" w:ascii="宋体" w:hAnsi="宋体" w:cs="宋体"/>
          <w:color w:val="auto"/>
          <w:sz w:val="28"/>
          <w:szCs w:val="28"/>
          <w:lang w:eastAsia="zh-CN"/>
        </w:rPr>
        <w:t>履约保证金</w:t>
      </w:r>
      <w:r>
        <w:rPr>
          <w:rFonts w:hint="eastAsia" w:ascii="宋体" w:hAnsi="宋体" w:eastAsia="宋体" w:cs="宋体"/>
          <w:sz w:val="28"/>
          <w:szCs w:val="28"/>
        </w:rPr>
        <w:t>的。</w:t>
      </w:r>
    </w:p>
    <w:p>
      <w:pPr>
        <w:ind w:firstLine="700" w:firstLineChars="250"/>
        <w:rPr>
          <w:rFonts w:hint="eastAsia" w:ascii="宋体" w:hAnsi="宋体" w:eastAsia="宋体" w:cs="宋体"/>
          <w:sz w:val="28"/>
          <w:szCs w:val="28"/>
        </w:rPr>
      </w:pPr>
      <w:r>
        <w:rPr>
          <w:rFonts w:hint="eastAsia" w:ascii="宋体" w:hAnsi="宋体" w:eastAsia="宋体" w:cs="宋体"/>
          <w:sz w:val="28"/>
          <w:szCs w:val="28"/>
        </w:rPr>
        <w:t>11、买受人违约的，拍卖人可取消其竞得资格，其竞买保证金不予退还。委托人有权另行处置该标的，其价格低于原成交价的，买受人须按《中华人民共和国拍卖法》第三十九条规定，补足其差额。</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12、有下列情形之一的，中止拍卖：</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(1)没有竞买</w:t>
      </w:r>
      <w:r>
        <w:rPr>
          <w:rFonts w:hint="eastAsia" w:ascii="宋体" w:hAnsi="宋体" w:eastAsia="宋体" w:cs="宋体"/>
          <w:sz w:val="28"/>
          <w:szCs w:val="28"/>
          <w:lang w:eastAsia="zh-CN"/>
        </w:rPr>
        <w:t>人</w:t>
      </w:r>
      <w:r>
        <w:rPr>
          <w:rFonts w:hint="eastAsia" w:ascii="宋体" w:hAnsi="宋体" w:eastAsia="宋体" w:cs="宋体"/>
          <w:sz w:val="28"/>
          <w:szCs w:val="28"/>
        </w:rPr>
        <w:t>参加拍卖的</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w:t>
      </w:r>
      <w:r>
        <w:rPr>
          <w:rFonts w:hint="eastAsia" w:ascii="宋体" w:hAnsi="宋体" w:cs="宋体"/>
          <w:sz w:val="28"/>
          <w:szCs w:val="28"/>
          <w:lang w:eastAsia="zh-CN"/>
        </w:rPr>
        <w:t>委托人和拍卖人之外</w:t>
      </w:r>
      <w:r>
        <w:rPr>
          <w:rFonts w:hint="eastAsia" w:ascii="宋体" w:hAnsi="宋体" w:eastAsia="宋体" w:cs="宋体"/>
          <w:sz w:val="28"/>
          <w:szCs w:val="28"/>
          <w:lang w:eastAsia="zh-CN"/>
        </w:rPr>
        <w:t>的</w:t>
      </w:r>
      <w:r>
        <w:rPr>
          <w:rFonts w:hint="eastAsia" w:ascii="宋体" w:hAnsi="宋体" w:eastAsia="宋体" w:cs="宋体"/>
          <w:sz w:val="28"/>
          <w:szCs w:val="28"/>
        </w:rPr>
        <w:t>第三人对拍卖标的所有权或处分权有争议并当场提供有效证明的</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(3)委托人在拍卖会开始前以正当理由书面通知拍卖企业中止拍卖的</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4</w:t>
      </w:r>
      <w:r>
        <w:rPr>
          <w:rFonts w:hint="eastAsia" w:ascii="宋体" w:hAnsi="宋体" w:eastAsia="宋体" w:cs="宋体"/>
          <w:sz w:val="28"/>
          <w:szCs w:val="28"/>
        </w:rPr>
        <w:t>)出现其他依法应当中止的情形的。</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5</w:t>
      </w:r>
      <w:r>
        <w:rPr>
          <w:rFonts w:hint="eastAsia" w:ascii="宋体" w:hAnsi="宋体" w:eastAsia="宋体" w:cs="宋体"/>
          <w:sz w:val="28"/>
          <w:szCs w:val="28"/>
        </w:rPr>
        <w:t>)网络拍卖过程中，如遇不可抗力，包括但不限于网络不通畅、竞价时间不完整、图文变异、系统瘫痪、竞买人无法在网上出价等情形，导致拍卖会无法正常进行的，拍卖人有权延迟和（或）暂停本次拍卖会，并另行举行拍卖会。若竞价记录可以恢复的，重新启动拍卖后，起始价为网络中断时的最高有效报价；若竞价记录无法恢复的，起拍价为标的起始价。如个别竞买人自身操作问题导致无法参加竞买的，由竞买人自负其责，委托人和拍卖人不承担任何责任。通过本平台进行网络拍卖的竞买人，承诺已经对可能发生的故障由充分准备，并放弃因此类故障要求委托人和拍卖人承担任何赔偿责任。</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13、有下列情形之一的，终止拍卖：</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(1)人民法院、仲裁机构或者有关行政机关认定委托人对拍卖标的无处分权并书面通知拍卖人的</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(2)拍卖标的被认定为赃物的</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(3)发生不可抗力或意外事件致使拍卖活动无法进行的</w:t>
      </w:r>
      <w:r>
        <w:rPr>
          <w:rFonts w:hint="eastAsia" w:ascii="宋体" w:hAnsi="宋体" w:cs="宋体"/>
          <w:sz w:val="28"/>
          <w:szCs w:val="28"/>
          <w:lang w:eastAsia="zh-CN"/>
        </w:rPr>
        <w:t>。</w:t>
      </w:r>
    </w:p>
    <w:p>
      <w:pPr>
        <w:ind w:firstLine="560" w:firstLineChars="200"/>
        <w:rPr>
          <w:rFonts w:hint="eastAsia" w:ascii="宋体" w:hAnsi="宋体" w:cs="宋体"/>
          <w:sz w:val="28"/>
          <w:szCs w:val="28"/>
          <w:lang w:eastAsia="zh-CN"/>
        </w:rPr>
      </w:pPr>
      <w:r>
        <w:rPr>
          <w:rFonts w:hint="eastAsia" w:ascii="宋体" w:hAnsi="宋体" w:eastAsia="宋体" w:cs="宋体"/>
          <w:sz w:val="28"/>
          <w:szCs w:val="28"/>
        </w:rPr>
        <w:t>(4)拍卖标的在拍卖前毁损、灭失的</w:t>
      </w:r>
      <w:r>
        <w:rPr>
          <w:rFonts w:hint="eastAsia" w:ascii="宋体" w:hAnsi="宋体" w:cs="宋体"/>
          <w:sz w:val="28"/>
          <w:szCs w:val="28"/>
          <w:lang w:eastAsia="zh-CN"/>
        </w:rPr>
        <w:t>。</w:t>
      </w:r>
    </w:p>
    <w:p>
      <w:pPr>
        <w:ind w:firstLine="560" w:firstLineChars="200"/>
        <w:rPr>
          <w:rFonts w:hint="eastAsia" w:ascii="宋体" w:hAnsi="宋体" w:cs="宋体"/>
          <w:sz w:val="28"/>
          <w:szCs w:val="28"/>
          <w:lang w:eastAsia="zh-CN"/>
        </w:rPr>
      </w:pPr>
      <w:r>
        <w:rPr>
          <w:rFonts w:hint="eastAsia" w:ascii="宋体" w:hAnsi="宋体" w:eastAsia="宋体" w:cs="宋体"/>
          <w:sz w:val="28"/>
          <w:szCs w:val="28"/>
        </w:rPr>
        <w:t>(5)委托人在拍卖会前书面通知拍卖企业终止拍卖的</w:t>
      </w:r>
      <w:r>
        <w:rPr>
          <w:rFonts w:hint="eastAsia" w:ascii="宋体" w:hAnsi="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(6)出现其他依法应当终止的情形的。</w:t>
      </w:r>
    </w:p>
    <w:p>
      <w:pPr>
        <w:ind w:firstLine="560" w:firstLineChars="200"/>
        <w:rPr>
          <w:rFonts w:hint="eastAsia" w:ascii="宋体" w:hAnsi="宋体" w:eastAsia="宋体" w:cs="宋体"/>
        </w:rPr>
      </w:pPr>
      <w:r>
        <w:rPr>
          <w:rFonts w:hint="eastAsia" w:ascii="宋体" w:hAnsi="宋体" w:eastAsia="宋体" w:cs="宋体"/>
          <w:sz w:val="28"/>
          <w:szCs w:val="28"/>
        </w:rPr>
        <w:t>14、拍卖人因上述情形中止或终止拍卖的，竞买人无权要求拍卖人作任何补偿。</w:t>
      </w:r>
    </w:p>
    <w:p>
      <w:pPr>
        <w:ind w:firstLine="883" w:firstLineChars="200"/>
        <w:jc w:val="center"/>
        <w:rPr>
          <w:rFonts w:hint="eastAsia" w:ascii="宋体" w:hAnsi="宋体" w:eastAsia="宋体" w:cs="宋体"/>
          <w:b/>
          <w:bCs/>
          <w:sz w:val="44"/>
          <w:szCs w:val="44"/>
        </w:rPr>
      </w:pPr>
    </w:p>
    <w:p>
      <w:pPr>
        <w:ind w:firstLine="883" w:firstLineChars="200"/>
        <w:jc w:val="center"/>
        <w:rPr>
          <w:rFonts w:hint="eastAsia" w:ascii="宋体" w:hAnsi="宋体" w:eastAsia="宋体" w:cs="宋体"/>
          <w:b/>
          <w:bCs/>
          <w:sz w:val="44"/>
          <w:szCs w:val="44"/>
        </w:rPr>
      </w:pPr>
    </w:p>
    <w:p>
      <w:pPr>
        <w:ind w:firstLine="883" w:firstLineChars="200"/>
        <w:jc w:val="center"/>
        <w:rPr>
          <w:rFonts w:hint="eastAsia" w:ascii="宋体" w:hAnsi="宋体" w:eastAsia="宋体" w:cs="宋体"/>
          <w:b/>
          <w:bCs/>
          <w:sz w:val="44"/>
          <w:szCs w:val="44"/>
        </w:rPr>
      </w:pPr>
    </w:p>
    <w:p>
      <w:pPr>
        <w:ind w:firstLine="883" w:firstLineChars="200"/>
        <w:jc w:val="center"/>
        <w:rPr>
          <w:rFonts w:hint="eastAsia" w:ascii="宋体" w:hAnsi="宋体" w:eastAsia="宋体" w:cs="宋体"/>
          <w:b/>
          <w:bCs/>
          <w:sz w:val="44"/>
          <w:szCs w:val="44"/>
        </w:rPr>
      </w:pPr>
    </w:p>
    <w:p>
      <w:pPr>
        <w:ind w:firstLine="883" w:firstLineChars="200"/>
        <w:jc w:val="center"/>
        <w:rPr>
          <w:rFonts w:hint="eastAsia" w:ascii="宋体" w:hAnsi="宋体" w:eastAsia="宋体" w:cs="宋体"/>
          <w:b/>
          <w:bCs/>
          <w:sz w:val="44"/>
          <w:szCs w:val="44"/>
        </w:rPr>
      </w:pPr>
    </w:p>
    <w:p>
      <w:pPr>
        <w:ind w:firstLine="883" w:firstLineChars="200"/>
        <w:jc w:val="center"/>
        <w:rPr>
          <w:rFonts w:hint="eastAsia" w:ascii="宋体" w:hAnsi="宋体" w:eastAsia="宋体" w:cs="宋体"/>
          <w:b/>
          <w:bCs/>
          <w:sz w:val="44"/>
          <w:szCs w:val="44"/>
        </w:rPr>
      </w:pPr>
    </w:p>
    <w:p>
      <w:pPr>
        <w:ind w:firstLine="883" w:firstLineChars="200"/>
        <w:jc w:val="center"/>
        <w:rPr>
          <w:rFonts w:hint="eastAsia" w:ascii="宋体" w:hAnsi="宋体" w:eastAsia="宋体" w:cs="宋体"/>
          <w:b/>
          <w:bCs/>
          <w:sz w:val="44"/>
          <w:szCs w:val="44"/>
        </w:rPr>
      </w:pPr>
    </w:p>
    <w:p>
      <w:pPr>
        <w:ind w:firstLine="883" w:firstLineChars="200"/>
        <w:jc w:val="center"/>
        <w:rPr>
          <w:rFonts w:hint="eastAsia" w:ascii="宋体" w:hAnsi="宋体" w:eastAsia="宋体" w:cs="宋体"/>
          <w:b/>
          <w:bCs/>
          <w:sz w:val="44"/>
          <w:szCs w:val="44"/>
        </w:rPr>
      </w:pPr>
    </w:p>
    <w:p>
      <w:pPr>
        <w:ind w:firstLine="883" w:firstLineChars="200"/>
        <w:jc w:val="center"/>
        <w:rPr>
          <w:rFonts w:hint="eastAsia" w:ascii="宋体" w:hAnsi="宋体" w:eastAsia="宋体" w:cs="宋体"/>
          <w:b/>
          <w:bCs/>
          <w:sz w:val="44"/>
          <w:szCs w:val="44"/>
        </w:rPr>
      </w:pPr>
    </w:p>
    <w:p>
      <w:pPr>
        <w:ind w:firstLine="883" w:firstLineChars="200"/>
        <w:jc w:val="center"/>
        <w:rPr>
          <w:rFonts w:hint="eastAsia" w:ascii="宋体" w:hAnsi="宋体" w:eastAsia="宋体" w:cs="宋体"/>
          <w:b/>
          <w:bCs/>
          <w:sz w:val="44"/>
          <w:szCs w:val="44"/>
        </w:rPr>
      </w:pPr>
    </w:p>
    <w:p>
      <w:pPr>
        <w:ind w:firstLine="883" w:firstLineChars="200"/>
        <w:jc w:val="center"/>
        <w:rPr>
          <w:rFonts w:hint="eastAsia" w:ascii="宋体" w:hAnsi="宋体" w:eastAsia="宋体" w:cs="宋体"/>
          <w:b/>
          <w:bCs/>
          <w:sz w:val="44"/>
          <w:szCs w:val="44"/>
        </w:rPr>
      </w:pPr>
    </w:p>
    <w:p>
      <w:pPr>
        <w:ind w:firstLine="883" w:firstLineChars="200"/>
        <w:jc w:val="center"/>
        <w:rPr>
          <w:rFonts w:hint="eastAsia" w:ascii="宋体" w:hAnsi="宋体" w:eastAsia="宋体" w:cs="宋体"/>
          <w:b/>
          <w:bCs/>
          <w:sz w:val="44"/>
          <w:szCs w:val="44"/>
        </w:rPr>
      </w:pPr>
    </w:p>
    <w:p>
      <w:pPr>
        <w:ind w:firstLine="883" w:firstLineChars="200"/>
        <w:jc w:val="center"/>
        <w:rPr>
          <w:rFonts w:hint="eastAsia" w:ascii="宋体" w:hAnsi="宋体" w:eastAsia="宋体" w:cs="宋体"/>
          <w:b/>
          <w:bCs/>
          <w:sz w:val="44"/>
          <w:szCs w:val="44"/>
        </w:rPr>
      </w:pPr>
      <w:r>
        <w:rPr>
          <w:rFonts w:hint="eastAsia" w:ascii="宋体" w:hAnsi="宋体" w:eastAsia="宋体" w:cs="宋体"/>
          <w:b/>
          <w:bCs/>
          <w:sz w:val="44"/>
          <w:szCs w:val="44"/>
        </w:rPr>
        <w:t>四、特别规定</w:t>
      </w:r>
    </w:p>
    <w:p>
      <w:pPr>
        <w:ind w:firstLine="880" w:firstLineChars="200"/>
        <w:rPr>
          <w:rFonts w:hint="eastAsia" w:ascii="宋体" w:hAnsi="宋体" w:eastAsia="宋体" w:cs="宋体"/>
          <w:sz w:val="44"/>
          <w:szCs w:val="44"/>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rPr>
        <w:t>根据有关法律法规及委托人的要求作如下特别规定：</w:t>
      </w:r>
    </w:p>
    <w:p>
      <w:pPr>
        <w:widowControl/>
        <w:numPr>
          <w:ilvl w:val="0"/>
          <w:numId w:val="3"/>
        </w:numPr>
        <w:ind w:firstLine="560" w:firstLineChars="200"/>
        <w:jc w:val="left"/>
        <w:rPr>
          <w:rFonts w:hint="eastAsia" w:ascii="宋体" w:hAnsi="宋体" w:eastAsia="宋体" w:cs="宋体"/>
          <w:sz w:val="28"/>
          <w:szCs w:val="28"/>
        </w:rPr>
      </w:pPr>
      <w:r>
        <w:rPr>
          <w:rFonts w:hint="eastAsia" w:ascii="宋体" w:hAnsi="宋体" w:cs="宋体"/>
          <w:sz w:val="28"/>
          <w:szCs w:val="28"/>
          <w:lang w:val="en-US" w:eastAsia="zh-CN"/>
        </w:rPr>
        <w:t xml:space="preserve"> 1号和</w:t>
      </w:r>
      <w:r>
        <w:rPr>
          <w:rFonts w:hint="eastAsia" w:ascii="宋体" w:hAnsi="宋体" w:cs="宋体"/>
          <w:sz w:val="28"/>
          <w:szCs w:val="28"/>
          <w:lang w:eastAsia="zh-CN"/>
        </w:rPr>
        <w:t>2号拍卖标的物</w:t>
      </w:r>
      <w:r>
        <w:rPr>
          <w:rFonts w:hint="eastAsia" w:ascii="宋体" w:hAnsi="宋体" w:eastAsia="宋体" w:cs="宋体"/>
          <w:sz w:val="28"/>
          <w:szCs w:val="28"/>
        </w:rPr>
        <w:t>就拍品的单价进行增价拍卖，标的物重量以实际过磅数量为准。</w:t>
      </w:r>
    </w:p>
    <w:p>
      <w:pPr>
        <w:numPr>
          <w:ilvl w:val="0"/>
          <w:numId w:val="3"/>
        </w:numPr>
        <w:ind w:left="0" w:leftChars="0" w:firstLine="560" w:firstLineChars="200"/>
        <w:jc w:val="left"/>
        <w:rPr>
          <w:rFonts w:hint="eastAsia" w:ascii="宋体" w:hAnsi="宋体" w:eastAsia="宋体" w:cs="宋体"/>
          <w:color w:val="auto"/>
          <w:sz w:val="28"/>
          <w:szCs w:val="28"/>
          <w:highlight w:val="none"/>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rPr>
        <w:t>拍卖成交后，买受人须在</w:t>
      </w:r>
      <w:r>
        <w:rPr>
          <w:rFonts w:hint="eastAsia" w:ascii="宋体" w:hAnsi="宋体" w:cs="宋体"/>
          <w:sz w:val="28"/>
          <w:szCs w:val="28"/>
          <w:lang w:eastAsia="zh-CN"/>
        </w:rPr>
        <w:t>2020年</w:t>
      </w:r>
      <w:r>
        <w:rPr>
          <w:rFonts w:hint="eastAsia" w:ascii="宋体" w:hAnsi="宋体" w:cs="宋体"/>
          <w:sz w:val="28"/>
          <w:szCs w:val="28"/>
          <w:lang w:val="en-US" w:eastAsia="zh-CN"/>
        </w:rPr>
        <w:t>10</w:t>
      </w:r>
      <w:r>
        <w:rPr>
          <w:rFonts w:hint="eastAsia" w:ascii="宋体" w:hAnsi="宋体" w:cs="宋体"/>
          <w:sz w:val="28"/>
          <w:szCs w:val="28"/>
          <w:lang w:eastAsia="zh-CN"/>
        </w:rPr>
        <w:t>月</w:t>
      </w:r>
      <w:r>
        <w:rPr>
          <w:rFonts w:hint="eastAsia" w:ascii="宋体" w:hAnsi="宋体" w:cs="宋体"/>
          <w:sz w:val="28"/>
          <w:szCs w:val="28"/>
          <w:lang w:val="en-US" w:eastAsia="zh-CN"/>
        </w:rPr>
        <w:t>19</w:t>
      </w:r>
      <w:r>
        <w:rPr>
          <w:rFonts w:hint="eastAsia" w:ascii="宋体" w:hAnsi="宋体" w:cs="宋体"/>
          <w:sz w:val="28"/>
          <w:szCs w:val="28"/>
          <w:lang w:eastAsia="zh-CN"/>
        </w:rPr>
        <w:t>日</w:t>
      </w:r>
      <w:r>
        <w:rPr>
          <w:rFonts w:hint="eastAsia" w:ascii="宋体" w:hAnsi="宋体" w:eastAsia="宋体" w:cs="宋体"/>
          <w:sz w:val="28"/>
          <w:szCs w:val="28"/>
        </w:rPr>
        <w:t>16:00前到</w:t>
      </w:r>
      <w:r>
        <w:rPr>
          <w:rFonts w:hint="eastAsia" w:ascii="宋体" w:hAnsi="宋体" w:cs="宋体"/>
          <w:sz w:val="28"/>
          <w:szCs w:val="28"/>
          <w:lang w:eastAsia="zh-CN"/>
        </w:rPr>
        <w:t>委托人</w:t>
      </w:r>
      <w:r>
        <w:rPr>
          <w:rFonts w:hint="eastAsia" w:ascii="宋体" w:hAnsi="宋体" w:eastAsia="宋体" w:cs="宋体"/>
          <w:sz w:val="28"/>
          <w:szCs w:val="28"/>
        </w:rPr>
        <w:t>处办理相关手续，</w:t>
      </w:r>
      <w:r>
        <w:rPr>
          <w:rFonts w:hint="eastAsia" w:ascii="宋体" w:hAnsi="宋体" w:eastAsia="宋体" w:cs="宋体"/>
          <w:sz w:val="28"/>
          <w:szCs w:val="28"/>
          <w:lang w:eastAsia="zh-CN"/>
        </w:rPr>
        <w:t>并按</w:t>
      </w:r>
      <w:r>
        <w:rPr>
          <w:rFonts w:hint="eastAsia" w:ascii="宋体" w:hAnsi="宋体" w:cs="宋体"/>
          <w:sz w:val="28"/>
          <w:szCs w:val="28"/>
          <w:lang w:eastAsia="zh-CN"/>
        </w:rPr>
        <w:t>与委托人约定足</w:t>
      </w:r>
      <w:r>
        <w:rPr>
          <w:rFonts w:hint="eastAsia" w:ascii="宋体" w:hAnsi="宋体" w:eastAsia="宋体" w:cs="宋体"/>
          <w:sz w:val="28"/>
          <w:szCs w:val="28"/>
        </w:rPr>
        <w:t>额缴纳</w:t>
      </w:r>
      <w:r>
        <w:rPr>
          <w:rFonts w:hint="eastAsia" w:ascii="宋体" w:hAnsi="宋体" w:eastAsia="宋体" w:cs="宋体"/>
          <w:sz w:val="28"/>
          <w:szCs w:val="28"/>
          <w:lang w:eastAsia="zh-CN"/>
        </w:rPr>
        <w:t>成交价款</w:t>
      </w:r>
      <w:r>
        <w:rPr>
          <w:rFonts w:hint="eastAsia" w:ascii="宋体" w:hAnsi="宋体" w:cs="宋体"/>
          <w:sz w:val="28"/>
          <w:szCs w:val="28"/>
          <w:lang w:eastAsia="zh-CN"/>
        </w:rPr>
        <w:t>及</w:t>
      </w:r>
      <w:r>
        <w:rPr>
          <w:rFonts w:hint="eastAsia" w:ascii="宋体" w:hAnsi="宋体" w:eastAsia="宋体" w:cs="宋体"/>
          <w:sz w:val="28"/>
          <w:szCs w:val="28"/>
        </w:rPr>
        <w:t>履约保证</w:t>
      </w:r>
      <w:r>
        <w:rPr>
          <w:rFonts w:hint="eastAsia" w:ascii="宋体" w:hAnsi="宋体" w:cs="宋体"/>
          <w:sz w:val="28"/>
          <w:szCs w:val="28"/>
          <w:lang w:val="en-US" w:eastAsia="zh-CN"/>
        </w:rPr>
        <w:t>金；我公司在接到委</w:t>
      </w:r>
      <w:r>
        <w:rPr>
          <w:rFonts w:hint="eastAsia" w:ascii="宋体" w:hAnsi="宋体" w:eastAsia="宋体" w:cs="宋体"/>
          <w:color w:val="auto"/>
          <w:sz w:val="28"/>
          <w:szCs w:val="28"/>
          <w:highlight w:val="none"/>
        </w:rPr>
        <w:t>托人</w:t>
      </w:r>
      <w:r>
        <w:rPr>
          <w:rFonts w:hint="eastAsia" w:ascii="宋体" w:hAnsi="宋体" w:cs="宋体"/>
          <w:color w:val="auto"/>
          <w:sz w:val="28"/>
          <w:szCs w:val="28"/>
          <w:highlight w:val="none"/>
          <w:lang w:eastAsia="zh-CN"/>
        </w:rPr>
        <w:t>成交价款及</w:t>
      </w:r>
      <w:r>
        <w:rPr>
          <w:rFonts w:hint="eastAsia" w:ascii="宋体" w:hAnsi="宋体" w:eastAsia="宋体" w:cs="宋体"/>
          <w:color w:val="auto"/>
          <w:sz w:val="28"/>
          <w:szCs w:val="28"/>
          <w:highlight w:val="none"/>
        </w:rPr>
        <w:t>履约保证金到账通知后</w:t>
      </w:r>
      <w:r>
        <w:rPr>
          <w:rFonts w:hint="eastAsia" w:ascii="宋体" w:hAnsi="宋体" w:eastAsia="宋体" w:cs="宋体"/>
          <w:color w:val="auto"/>
          <w:sz w:val="28"/>
          <w:szCs w:val="28"/>
          <w:highlight w:val="none"/>
          <w:lang w:val="en-US" w:eastAsia="zh-CN"/>
        </w:rPr>
        <w:t>3个工作日内全额</w:t>
      </w:r>
      <w:r>
        <w:rPr>
          <w:rFonts w:hint="eastAsia" w:ascii="宋体" w:hAnsi="宋体" w:eastAsia="宋体" w:cs="宋体"/>
          <w:color w:val="auto"/>
          <w:sz w:val="28"/>
          <w:szCs w:val="28"/>
          <w:highlight w:val="none"/>
        </w:rPr>
        <w:t>退还买受人竞买保证金</w:t>
      </w:r>
      <w:r>
        <w:rPr>
          <w:rFonts w:hint="eastAsia" w:ascii="宋体" w:hAnsi="宋体" w:eastAsia="宋体" w:cs="宋体"/>
          <w:color w:val="auto"/>
          <w:sz w:val="28"/>
          <w:szCs w:val="28"/>
          <w:highlight w:val="none"/>
          <w:lang w:eastAsia="zh-CN"/>
        </w:rPr>
        <w:t>（不计息）</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val="en-US" w:eastAsia="zh-CN"/>
        </w:rPr>
        <w:t>2号拍卖标的物</w:t>
      </w:r>
      <w:r>
        <w:rPr>
          <w:rFonts w:hint="eastAsia" w:ascii="宋体" w:hAnsi="宋体" w:eastAsia="宋体" w:cs="宋体"/>
          <w:color w:val="auto"/>
          <w:sz w:val="28"/>
          <w:szCs w:val="28"/>
          <w:highlight w:val="none"/>
          <w:lang w:val="en-US" w:eastAsia="zh-CN"/>
        </w:rPr>
        <w:t>在</w:t>
      </w:r>
      <w:r>
        <w:rPr>
          <w:rFonts w:hint="eastAsia" w:ascii="宋体" w:hAnsi="宋体" w:cs="宋体"/>
          <w:color w:val="auto"/>
          <w:sz w:val="28"/>
          <w:szCs w:val="28"/>
          <w:highlight w:val="none"/>
          <w:lang w:val="en-US" w:eastAsia="zh-CN"/>
        </w:rPr>
        <w:t>移交</w:t>
      </w:r>
      <w:r>
        <w:rPr>
          <w:rFonts w:hint="eastAsia" w:ascii="宋体" w:hAnsi="宋体" w:eastAsia="宋体" w:cs="宋体"/>
          <w:color w:val="auto"/>
          <w:sz w:val="28"/>
          <w:szCs w:val="28"/>
          <w:highlight w:val="none"/>
          <w:lang w:val="en-US" w:eastAsia="zh-CN"/>
        </w:rPr>
        <w:t>过程中，根据承运情况，买受人须按照委托人要求及时补充成交价款</w:t>
      </w:r>
      <w:r>
        <w:rPr>
          <w:rFonts w:hint="eastAsia" w:ascii="宋体" w:hAnsi="宋体" w:cs="宋体"/>
          <w:color w:val="auto"/>
          <w:sz w:val="28"/>
          <w:szCs w:val="28"/>
          <w:highlight w:val="none"/>
          <w:lang w:val="en-US" w:eastAsia="zh-CN"/>
        </w:rPr>
        <w:t>，</w:t>
      </w:r>
      <w:r>
        <w:rPr>
          <w:rFonts w:hint="eastAsia" w:ascii="宋体" w:hAnsi="宋体" w:eastAsia="宋体" w:cs="宋体"/>
          <w:sz w:val="28"/>
          <w:szCs w:val="28"/>
        </w:rPr>
        <w:t>履约保证金</w:t>
      </w:r>
      <w:r>
        <w:rPr>
          <w:rFonts w:hint="eastAsia" w:ascii="宋体" w:hAnsi="宋体" w:eastAsia="宋体" w:cs="宋体"/>
          <w:color w:val="auto"/>
          <w:sz w:val="28"/>
          <w:szCs w:val="28"/>
          <w:highlight w:val="none"/>
          <w:lang w:val="en-US" w:eastAsia="zh-CN"/>
        </w:rPr>
        <w:t>不用于折抵标的物货款</w:t>
      </w:r>
      <w:r>
        <w:rPr>
          <w:rFonts w:hint="eastAsia" w:ascii="宋体" w:hAnsi="宋体" w:cs="宋体"/>
          <w:color w:val="auto"/>
          <w:sz w:val="28"/>
          <w:szCs w:val="28"/>
          <w:highlight w:val="none"/>
          <w:lang w:val="en-US" w:eastAsia="zh-CN"/>
        </w:rPr>
        <w:t>，</w:t>
      </w:r>
    </w:p>
    <w:p>
      <w:pPr>
        <w:numPr>
          <w:ilvl w:val="0"/>
          <w:numId w:val="3"/>
        </w:numPr>
        <w:ind w:left="0" w:leftChars="0" w:firstLine="560" w:firstLineChars="200"/>
        <w:jc w:val="left"/>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买受人应</w:t>
      </w:r>
      <w:r>
        <w:rPr>
          <w:rFonts w:hint="eastAsia" w:ascii="宋体" w:hAnsi="宋体" w:cs="宋体"/>
          <w:sz w:val="28"/>
          <w:szCs w:val="28"/>
          <w:lang w:eastAsia="zh-CN"/>
        </w:rPr>
        <w:t>按委托人要求</w:t>
      </w:r>
      <w:r>
        <w:rPr>
          <w:rFonts w:hint="eastAsia" w:ascii="宋体" w:hAnsi="宋体" w:eastAsia="宋体" w:cs="宋体"/>
          <w:sz w:val="28"/>
          <w:szCs w:val="28"/>
        </w:rPr>
        <w:t>与委托人签订《积压/废旧物资处置合同》（合同条款见附件4）；标的物交接前签订以下安全协议书《HSE协议书》（协议条款见附件5）和《廉洁从业责任书》（协议条款见附件6）。</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rPr>
        <w:t>不能签订以上合同及协议的视为违约</w:t>
      </w:r>
      <w:r>
        <w:rPr>
          <w:rFonts w:hint="eastAsia" w:ascii="宋体" w:hAnsi="宋体" w:cs="宋体"/>
          <w:sz w:val="28"/>
          <w:szCs w:val="28"/>
          <w:lang w:eastAsia="zh-CN"/>
        </w:rPr>
        <w:t>，竞买</w:t>
      </w:r>
      <w:r>
        <w:rPr>
          <w:rFonts w:hint="eastAsia" w:ascii="宋体" w:hAnsi="宋体" w:eastAsia="宋体" w:cs="宋体"/>
          <w:sz w:val="28"/>
          <w:szCs w:val="28"/>
        </w:rPr>
        <w:t>保证金不予退还。</w:t>
      </w:r>
    </w:p>
    <w:p>
      <w:pPr>
        <w:numPr>
          <w:ilvl w:val="0"/>
          <w:numId w:val="3"/>
        </w:numPr>
        <w:ind w:left="0" w:leftChars="0" w:firstLine="560" w:firstLineChars="200"/>
        <w:rPr>
          <w:rFonts w:hint="eastAsia" w:ascii="宋体" w:hAnsi="宋体" w:eastAsia="宋体" w:cs="宋体"/>
          <w:sz w:val="28"/>
          <w:szCs w:val="28"/>
        </w:rPr>
      </w:pPr>
      <w:r>
        <w:rPr>
          <w:rFonts w:hint="eastAsia" w:ascii="宋体" w:hAnsi="宋体" w:cs="宋体"/>
          <w:sz w:val="28"/>
          <w:szCs w:val="28"/>
          <w:lang w:val="en-US" w:eastAsia="zh-CN"/>
        </w:rPr>
        <w:t xml:space="preserve"> </w:t>
      </w:r>
      <w:r>
        <w:rPr>
          <w:rFonts w:hint="eastAsia" w:ascii="宋体" w:hAnsi="宋体" w:eastAsia="宋体" w:cs="宋体"/>
          <w:sz w:val="28"/>
          <w:szCs w:val="28"/>
        </w:rPr>
        <w:t>标的物</w:t>
      </w:r>
      <w:r>
        <w:rPr>
          <w:rFonts w:hint="eastAsia" w:ascii="宋体" w:hAnsi="宋体" w:cs="宋体"/>
          <w:sz w:val="28"/>
          <w:szCs w:val="28"/>
          <w:lang w:eastAsia="zh-CN"/>
        </w:rPr>
        <w:t>移交</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cs="宋体"/>
          <w:sz w:val="28"/>
          <w:szCs w:val="28"/>
          <w:lang w:val="en-US" w:eastAsia="zh-CN"/>
        </w:rPr>
        <w:t>1号和2号拍卖标的物移交范围</w:t>
      </w:r>
      <w:r>
        <w:rPr>
          <w:rFonts w:hint="eastAsia" w:ascii="宋体" w:hAnsi="宋体" w:eastAsia="宋体" w:cs="宋体"/>
          <w:sz w:val="28"/>
          <w:szCs w:val="28"/>
        </w:rPr>
        <w:t>以</w:t>
      </w:r>
      <w:r>
        <w:rPr>
          <w:rFonts w:hint="eastAsia" w:ascii="宋体" w:hAnsi="宋体" w:cs="宋体"/>
          <w:sz w:val="28"/>
          <w:szCs w:val="28"/>
          <w:lang w:eastAsia="zh-CN"/>
        </w:rPr>
        <w:t>委托人</w:t>
      </w:r>
      <w:r>
        <w:rPr>
          <w:rFonts w:hint="eastAsia" w:ascii="宋体" w:hAnsi="宋体" w:eastAsia="宋体" w:cs="宋体"/>
          <w:sz w:val="28"/>
          <w:szCs w:val="28"/>
        </w:rPr>
        <w:t>指</w:t>
      </w:r>
      <w:r>
        <w:rPr>
          <w:rFonts w:hint="eastAsia" w:ascii="宋体" w:hAnsi="宋体" w:cs="宋体"/>
          <w:sz w:val="28"/>
          <w:szCs w:val="28"/>
          <w:lang w:eastAsia="zh-CN"/>
        </w:rPr>
        <w:t>定</w:t>
      </w:r>
      <w:r>
        <w:rPr>
          <w:rFonts w:hint="eastAsia" w:ascii="宋体" w:hAnsi="宋体" w:eastAsia="宋体" w:cs="宋体"/>
          <w:sz w:val="28"/>
          <w:szCs w:val="28"/>
        </w:rPr>
        <w:t>为准</w:t>
      </w:r>
      <w:r>
        <w:rPr>
          <w:rFonts w:hint="eastAsia" w:ascii="宋体" w:hAnsi="宋体" w:eastAsia="宋体" w:cs="宋体"/>
          <w:sz w:val="28"/>
          <w:szCs w:val="28"/>
          <w:lang w:eastAsia="zh-CN"/>
        </w:rPr>
        <w:t>，</w:t>
      </w:r>
      <w:r>
        <w:rPr>
          <w:rFonts w:hint="eastAsia" w:ascii="宋体" w:hAnsi="宋体" w:cs="宋体"/>
          <w:sz w:val="28"/>
          <w:szCs w:val="28"/>
          <w:lang w:eastAsia="zh-CN"/>
        </w:rPr>
        <w:t>已做预展的标的物，凡经</w:t>
      </w:r>
      <w:r>
        <w:rPr>
          <w:rFonts w:hint="eastAsia" w:ascii="宋体" w:hAnsi="宋体" w:eastAsia="宋体" w:cs="宋体"/>
          <w:sz w:val="28"/>
          <w:szCs w:val="28"/>
          <w:lang w:eastAsia="zh-CN"/>
        </w:rPr>
        <w:t>委托人指定</w:t>
      </w:r>
      <w:r>
        <w:rPr>
          <w:rFonts w:hint="eastAsia" w:ascii="宋体" w:hAnsi="宋体" w:cs="宋体"/>
          <w:sz w:val="28"/>
          <w:szCs w:val="28"/>
          <w:lang w:eastAsia="zh-CN"/>
        </w:rPr>
        <w:t>，必须全部无条件</w:t>
      </w:r>
      <w:r>
        <w:rPr>
          <w:rFonts w:hint="eastAsia" w:ascii="宋体" w:hAnsi="宋体" w:eastAsia="宋体" w:cs="宋体"/>
          <w:sz w:val="28"/>
          <w:szCs w:val="28"/>
          <w:lang w:eastAsia="zh-CN"/>
        </w:rPr>
        <w:t>清场</w:t>
      </w:r>
      <w:r>
        <w:rPr>
          <w:rFonts w:hint="eastAsia" w:ascii="宋体" w:hAnsi="宋体" w:cs="宋体"/>
          <w:sz w:val="28"/>
          <w:szCs w:val="28"/>
          <w:lang w:eastAsia="zh-CN"/>
        </w:rPr>
        <w:t>。</w:t>
      </w:r>
      <w:r>
        <w:rPr>
          <w:rFonts w:hint="eastAsia" w:ascii="宋体" w:hAnsi="宋体" w:eastAsia="宋体" w:cs="宋体"/>
          <w:sz w:val="28"/>
          <w:szCs w:val="28"/>
          <w:lang w:eastAsia="zh-CN"/>
        </w:rPr>
        <w:t>委托人</w:t>
      </w:r>
      <w:r>
        <w:rPr>
          <w:rFonts w:hint="eastAsia" w:ascii="宋体" w:hAnsi="宋体" w:eastAsia="宋体" w:cs="宋体"/>
          <w:sz w:val="28"/>
          <w:szCs w:val="28"/>
        </w:rPr>
        <w:t>提供机械协助装车、计重；买受人负责</w:t>
      </w:r>
      <w:r>
        <w:rPr>
          <w:rFonts w:hint="eastAsia" w:ascii="宋体" w:hAnsi="宋体" w:eastAsia="宋体" w:cs="宋体"/>
          <w:sz w:val="28"/>
          <w:szCs w:val="28"/>
          <w:lang w:eastAsia="zh-CN"/>
        </w:rPr>
        <w:t>装车配合、</w:t>
      </w:r>
      <w:r>
        <w:rPr>
          <w:rFonts w:hint="eastAsia" w:ascii="宋体" w:hAnsi="宋体" w:eastAsia="宋体" w:cs="宋体"/>
          <w:sz w:val="28"/>
          <w:szCs w:val="28"/>
        </w:rPr>
        <w:t>运输</w:t>
      </w:r>
      <w:r>
        <w:rPr>
          <w:rFonts w:hint="eastAsia" w:ascii="宋体" w:hAnsi="宋体" w:eastAsia="宋体" w:cs="宋体"/>
          <w:sz w:val="28"/>
          <w:szCs w:val="28"/>
          <w:lang w:eastAsia="zh-CN"/>
        </w:rPr>
        <w:t>等</w:t>
      </w:r>
      <w:r>
        <w:rPr>
          <w:rFonts w:hint="eastAsia" w:ascii="宋体" w:hAnsi="宋体" w:eastAsia="宋体" w:cs="宋体"/>
          <w:sz w:val="28"/>
          <w:szCs w:val="28"/>
        </w:rPr>
        <w:t>。</w:t>
      </w:r>
      <w:r>
        <w:rPr>
          <w:rFonts w:hint="eastAsia" w:ascii="宋体" w:hAnsi="宋体" w:eastAsia="宋体" w:cs="宋体"/>
          <w:sz w:val="28"/>
          <w:szCs w:val="28"/>
        </w:rPr>
        <w:br w:type="textWrapping"/>
      </w:r>
      <w:r>
        <w:rPr>
          <w:rFonts w:hint="eastAsia" w:ascii="宋体" w:hAnsi="宋体" w:eastAsia="宋体" w:cs="宋体"/>
          <w:sz w:val="28"/>
          <w:szCs w:val="28"/>
        </w:rPr>
        <w:t xml:space="preserve">    （2）标的物重量：</w:t>
      </w:r>
      <w:r>
        <w:rPr>
          <w:rFonts w:hint="eastAsia" w:ascii="宋体" w:hAnsi="宋体" w:cs="宋体"/>
          <w:sz w:val="28"/>
          <w:szCs w:val="28"/>
          <w:lang w:eastAsia="zh-CN"/>
        </w:rPr>
        <w:t>标的</w:t>
      </w:r>
      <w:r>
        <w:rPr>
          <w:rFonts w:hint="eastAsia" w:ascii="宋体" w:hAnsi="宋体" w:cs="宋体"/>
          <w:sz w:val="28"/>
          <w:szCs w:val="28"/>
          <w:lang w:val="en-US" w:eastAsia="zh-CN"/>
        </w:rPr>
        <w:t>2初步预估重量约300吨，</w:t>
      </w:r>
      <w:r>
        <w:rPr>
          <w:rFonts w:hint="eastAsia" w:ascii="宋体" w:hAnsi="宋体" w:eastAsia="宋体" w:cs="宋体"/>
          <w:sz w:val="28"/>
          <w:szCs w:val="28"/>
        </w:rPr>
        <w:t>以</w:t>
      </w:r>
      <w:r>
        <w:rPr>
          <w:rFonts w:hint="eastAsia" w:ascii="宋体" w:hAnsi="宋体" w:cs="宋体"/>
          <w:sz w:val="28"/>
          <w:szCs w:val="28"/>
          <w:lang w:val="en-US" w:eastAsia="zh-CN"/>
        </w:rPr>
        <w:t>实际</w:t>
      </w:r>
      <w:r>
        <w:rPr>
          <w:rFonts w:hint="eastAsia" w:ascii="宋体" w:hAnsi="宋体" w:eastAsia="宋体" w:cs="宋体"/>
          <w:sz w:val="28"/>
          <w:szCs w:val="28"/>
        </w:rPr>
        <w:t>过磅数为准。</w:t>
      </w:r>
    </w:p>
    <w:p>
      <w:pPr>
        <w:numPr>
          <w:ilvl w:val="0"/>
          <w:numId w:val="4"/>
        </w:numPr>
        <w:ind w:firstLine="560" w:firstLineChars="200"/>
        <w:jc w:val="left"/>
        <w:rPr>
          <w:rFonts w:hint="eastAsia" w:ascii="宋体" w:hAnsi="宋体" w:eastAsia="宋体" w:cs="宋体"/>
          <w:b/>
          <w:bCs/>
          <w:color w:val="auto"/>
          <w:sz w:val="28"/>
          <w:szCs w:val="28"/>
        </w:rPr>
      </w:pPr>
      <w:r>
        <w:rPr>
          <w:rFonts w:hint="eastAsia" w:ascii="宋体" w:hAnsi="宋体" w:eastAsia="宋体" w:cs="宋体"/>
          <w:sz w:val="28"/>
          <w:szCs w:val="28"/>
        </w:rPr>
        <w:t>除不可抗拒力以外，买受人必须严格按</w:t>
      </w:r>
      <w:r>
        <w:rPr>
          <w:rFonts w:hint="eastAsia" w:ascii="宋体" w:hAnsi="宋体" w:cs="宋体"/>
          <w:sz w:val="28"/>
          <w:szCs w:val="28"/>
          <w:lang w:eastAsia="zh-CN"/>
        </w:rPr>
        <w:t>拍卖公告备注栏要求的时限</w:t>
      </w:r>
      <w:r>
        <w:rPr>
          <w:rFonts w:hint="eastAsia" w:ascii="宋体" w:hAnsi="宋体" w:eastAsia="宋体" w:cs="宋体"/>
          <w:sz w:val="28"/>
          <w:szCs w:val="28"/>
        </w:rPr>
        <w:t>清运完毕</w:t>
      </w:r>
      <w:r>
        <w:rPr>
          <w:rFonts w:hint="eastAsia" w:ascii="宋体" w:hAnsi="宋体" w:eastAsia="宋体" w:cs="宋体"/>
          <w:color w:val="auto"/>
          <w:sz w:val="28"/>
          <w:szCs w:val="28"/>
        </w:rPr>
        <w:t>。</w:t>
      </w:r>
      <w:r>
        <w:rPr>
          <w:rFonts w:hint="eastAsia" w:ascii="宋体" w:hAnsi="宋体" w:eastAsia="宋体" w:cs="宋体"/>
          <w:b/>
          <w:bCs/>
          <w:color w:val="auto"/>
          <w:sz w:val="28"/>
          <w:szCs w:val="28"/>
        </w:rPr>
        <w:t>非</w:t>
      </w:r>
      <w:r>
        <w:rPr>
          <w:rFonts w:hint="eastAsia" w:ascii="宋体" w:hAnsi="宋体" w:cs="宋体"/>
          <w:b/>
          <w:bCs/>
          <w:color w:val="auto"/>
          <w:sz w:val="28"/>
          <w:szCs w:val="28"/>
          <w:lang w:eastAsia="zh-CN"/>
        </w:rPr>
        <w:t>委托人</w:t>
      </w:r>
      <w:r>
        <w:rPr>
          <w:rFonts w:hint="eastAsia" w:ascii="宋体" w:hAnsi="宋体" w:eastAsia="宋体" w:cs="宋体"/>
          <w:b/>
          <w:bCs/>
          <w:color w:val="auto"/>
          <w:sz w:val="28"/>
          <w:szCs w:val="28"/>
        </w:rPr>
        <w:t>原因出现未按要求时间完成标的物交接超过10日的，按照未交接标的物货值的20%扣除履约保证金（自然灾害等不可控因素、征得</w:t>
      </w:r>
      <w:r>
        <w:rPr>
          <w:rFonts w:hint="eastAsia" w:ascii="宋体" w:hAnsi="宋体" w:cs="宋体"/>
          <w:b/>
          <w:bCs/>
          <w:color w:val="auto"/>
          <w:sz w:val="28"/>
          <w:szCs w:val="28"/>
          <w:lang w:eastAsia="zh-CN"/>
        </w:rPr>
        <w:t>委托人</w:t>
      </w:r>
      <w:r>
        <w:rPr>
          <w:rFonts w:hint="eastAsia" w:ascii="宋体" w:hAnsi="宋体" w:eastAsia="宋体" w:cs="宋体"/>
          <w:b/>
          <w:bCs/>
          <w:color w:val="auto"/>
          <w:sz w:val="28"/>
          <w:szCs w:val="28"/>
        </w:rPr>
        <w:t>书面同意延迟提货的除外）。</w:t>
      </w:r>
    </w:p>
    <w:p>
      <w:pPr>
        <w:numPr>
          <w:ilvl w:val="0"/>
          <w:numId w:val="4"/>
        </w:numPr>
        <w:ind w:firstLine="560" w:firstLineChars="200"/>
        <w:jc w:val="left"/>
        <w:rPr>
          <w:rFonts w:hint="eastAsia" w:ascii="宋体" w:hAnsi="宋体" w:eastAsia="宋体" w:cs="宋体"/>
          <w:b w:val="0"/>
          <w:bCs w:val="0"/>
          <w:color w:val="auto"/>
          <w:sz w:val="28"/>
          <w:szCs w:val="28"/>
        </w:rPr>
      </w:pPr>
      <w:r>
        <w:rPr>
          <w:rFonts w:hint="eastAsia" w:ascii="宋体" w:hAnsi="宋体" w:cs="宋体"/>
          <w:b w:val="0"/>
          <w:bCs w:val="0"/>
          <w:color w:val="auto"/>
          <w:sz w:val="28"/>
          <w:szCs w:val="28"/>
          <w:lang w:val="en-US" w:eastAsia="zh-CN"/>
        </w:rPr>
        <w:t>3号、4号、5号、6号标的物办理车辆转移登记及保险变更等全部由买受人自行办理，所产生税费均由买受人承担。</w:t>
      </w:r>
    </w:p>
    <w:p>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5、发票</w:t>
      </w:r>
    </w:p>
    <w:p>
      <w:pPr>
        <w:ind w:firstLine="420" w:firstLineChars="15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1号标的和2号标的</w:t>
      </w:r>
      <w:r>
        <w:rPr>
          <w:rFonts w:hint="eastAsia" w:ascii="宋体" w:hAnsi="宋体" w:cs="宋体"/>
          <w:sz w:val="28"/>
          <w:szCs w:val="28"/>
          <w:lang w:eastAsia="zh-CN"/>
        </w:rPr>
        <w:t>委托人</w:t>
      </w:r>
      <w:r>
        <w:rPr>
          <w:rFonts w:hint="eastAsia" w:ascii="宋体" w:hAnsi="宋体" w:eastAsia="宋体" w:cs="宋体"/>
          <w:sz w:val="28"/>
          <w:szCs w:val="28"/>
          <w:u w:val="none"/>
        </w:rPr>
        <w:t>提供</w:t>
      </w:r>
      <w:r>
        <w:rPr>
          <w:rFonts w:hint="eastAsia" w:ascii="宋体" w:hAnsi="宋体" w:eastAsia="宋体" w:cs="宋体"/>
          <w:sz w:val="28"/>
          <w:szCs w:val="28"/>
        </w:rPr>
        <w:t>货物处置发票</w:t>
      </w:r>
      <w:r>
        <w:rPr>
          <w:rFonts w:hint="eastAsia" w:ascii="宋体" w:hAnsi="宋体" w:eastAsia="宋体" w:cs="宋体"/>
          <w:sz w:val="28"/>
          <w:szCs w:val="28"/>
          <w:lang w:eastAsia="zh-CN"/>
        </w:rPr>
        <w:t>，</w:t>
      </w:r>
      <w:r>
        <w:rPr>
          <w:rFonts w:hint="eastAsia" w:ascii="宋体" w:hAnsi="宋体" w:cs="宋体"/>
          <w:b/>
          <w:bCs/>
          <w:color w:val="auto"/>
          <w:sz w:val="28"/>
          <w:szCs w:val="28"/>
          <w:lang w:val="en-US" w:eastAsia="zh-CN"/>
        </w:rPr>
        <w:t>其他</w:t>
      </w:r>
      <w:r>
        <w:rPr>
          <w:rFonts w:hint="eastAsia" w:ascii="宋体" w:hAnsi="宋体" w:eastAsia="宋体" w:cs="宋体"/>
          <w:sz w:val="28"/>
          <w:szCs w:val="28"/>
          <w:lang w:val="en-US" w:eastAsia="zh-CN"/>
        </w:rPr>
        <w:t>标的</w:t>
      </w:r>
      <w:r>
        <w:rPr>
          <w:rFonts w:hint="eastAsia" w:ascii="宋体" w:hAnsi="宋体" w:cs="宋体"/>
          <w:sz w:val="28"/>
          <w:szCs w:val="28"/>
          <w:lang w:val="en-US" w:eastAsia="zh-CN"/>
        </w:rPr>
        <w:t>委托人</w:t>
      </w:r>
      <w:r>
        <w:rPr>
          <w:rFonts w:hint="eastAsia" w:ascii="宋体" w:hAnsi="宋体" w:eastAsia="宋体" w:cs="宋体"/>
          <w:sz w:val="28"/>
          <w:szCs w:val="28"/>
          <w:lang w:val="en-US" w:eastAsia="zh-CN"/>
        </w:rPr>
        <w:t>不提供发票</w:t>
      </w:r>
      <w:r>
        <w:rPr>
          <w:rFonts w:hint="eastAsia" w:ascii="宋体" w:hAnsi="宋体" w:eastAsia="宋体" w:cs="宋体"/>
          <w:sz w:val="28"/>
          <w:szCs w:val="28"/>
        </w:rPr>
        <w:t>。</w:t>
      </w:r>
    </w:p>
    <w:p>
      <w:pPr>
        <w:ind w:firstLine="420" w:firstLineChars="15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1号标的和2号标的</w:t>
      </w:r>
      <w:r>
        <w:rPr>
          <w:rFonts w:hint="eastAsia" w:ascii="宋体" w:hAnsi="宋体" w:eastAsia="宋体" w:cs="宋体"/>
          <w:sz w:val="28"/>
          <w:szCs w:val="28"/>
        </w:rPr>
        <w:t>资产处置所产生税费由</w:t>
      </w:r>
      <w:r>
        <w:rPr>
          <w:rFonts w:hint="eastAsia" w:ascii="宋体" w:hAnsi="宋体" w:eastAsia="宋体" w:cs="宋体"/>
          <w:sz w:val="28"/>
          <w:szCs w:val="28"/>
          <w:u w:val="none"/>
        </w:rPr>
        <w:t>委托人</w:t>
      </w:r>
      <w:r>
        <w:rPr>
          <w:rFonts w:hint="eastAsia" w:ascii="宋体" w:hAnsi="宋体" w:eastAsia="宋体" w:cs="宋体"/>
          <w:sz w:val="28"/>
          <w:szCs w:val="28"/>
        </w:rPr>
        <w:t>承担。</w:t>
      </w:r>
    </w:p>
    <w:p>
      <w:pPr>
        <w:numPr>
          <w:ilvl w:val="0"/>
          <w:numId w:val="5"/>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拍卖成交后不</w:t>
      </w:r>
      <w:r>
        <w:rPr>
          <w:rFonts w:hint="eastAsia" w:ascii="宋体" w:hAnsi="宋体" w:eastAsia="宋体" w:cs="宋体"/>
          <w:sz w:val="28"/>
          <w:szCs w:val="28"/>
          <w:lang w:eastAsia="zh-CN"/>
        </w:rPr>
        <w:t>向买受人</w:t>
      </w:r>
      <w:r>
        <w:rPr>
          <w:rFonts w:hint="eastAsia" w:ascii="宋体" w:hAnsi="宋体" w:eastAsia="宋体" w:cs="宋体"/>
          <w:sz w:val="28"/>
          <w:szCs w:val="28"/>
        </w:rPr>
        <w:t>收取拍卖佣金</w:t>
      </w:r>
      <w:r>
        <w:rPr>
          <w:rFonts w:hint="eastAsia" w:ascii="宋体" w:hAnsi="宋体" w:eastAsia="宋体" w:cs="宋体"/>
          <w:sz w:val="28"/>
          <w:szCs w:val="28"/>
          <w:lang w:eastAsia="zh-CN"/>
        </w:rPr>
        <w:t>。</w:t>
      </w:r>
    </w:p>
    <w:p>
      <w:pPr>
        <w:numPr>
          <w:ilvl w:val="0"/>
          <w:numId w:val="5"/>
        </w:numPr>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买受人在向</w:t>
      </w:r>
      <w:r>
        <w:rPr>
          <w:rFonts w:hint="eastAsia" w:ascii="宋体" w:hAnsi="宋体" w:cs="宋体"/>
          <w:color w:val="000000"/>
          <w:sz w:val="28"/>
          <w:szCs w:val="28"/>
          <w:lang w:eastAsia="zh-CN"/>
        </w:rPr>
        <w:t>委托人</w:t>
      </w:r>
      <w:r>
        <w:rPr>
          <w:rFonts w:hint="eastAsia" w:ascii="宋体" w:hAnsi="宋体" w:eastAsia="宋体" w:cs="宋体"/>
          <w:color w:val="000000"/>
          <w:sz w:val="28"/>
          <w:szCs w:val="28"/>
        </w:rPr>
        <w:t>足额缴纳</w:t>
      </w:r>
      <w:r>
        <w:rPr>
          <w:rFonts w:hint="eastAsia" w:ascii="宋体" w:hAnsi="宋体" w:cs="宋体"/>
          <w:color w:val="000000"/>
          <w:sz w:val="28"/>
          <w:szCs w:val="28"/>
          <w:lang w:eastAsia="zh-CN"/>
        </w:rPr>
        <w:t>成交价款及</w:t>
      </w:r>
      <w:r>
        <w:rPr>
          <w:rFonts w:hint="eastAsia" w:ascii="宋体" w:hAnsi="宋体" w:eastAsia="宋体" w:cs="宋体"/>
          <w:color w:val="000000"/>
          <w:sz w:val="28"/>
          <w:szCs w:val="28"/>
        </w:rPr>
        <w:t>履约保证金后，竞买保证金</w:t>
      </w:r>
      <w:r>
        <w:rPr>
          <w:rFonts w:hint="eastAsia" w:ascii="宋体" w:hAnsi="宋体" w:eastAsia="宋体" w:cs="宋体"/>
          <w:color w:val="000000"/>
          <w:sz w:val="28"/>
          <w:szCs w:val="28"/>
          <w:lang w:eastAsia="zh-CN"/>
        </w:rPr>
        <w:t>由拍卖人</w:t>
      </w:r>
      <w:r>
        <w:rPr>
          <w:rFonts w:hint="eastAsia" w:ascii="宋体" w:hAnsi="宋体" w:eastAsia="宋体" w:cs="宋体"/>
          <w:color w:val="000000"/>
          <w:sz w:val="28"/>
          <w:szCs w:val="28"/>
        </w:rPr>
        <w:t>在3个工作日内退还</w:t>
      </w:r>
      <w:r>
        <w:rPr>
          <w:rFonts w:hint="eastAsia" w:ascii="宋体" w:hAnsi="宋体" w:eastAsia="宋体" w:cs="宋体"/>
          <w:color w:val="000000"/>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sz w:val="44"/>
          <w:szCs w:val="44"/>
        </w:rPr>
      </w:pPr>
      <w:r>
        <w:rPr>
          <w:rFonts w:hint="eastAsia" w:ascii="宋体" w:hAnsi="宋体" w:eastAsia="宋体" w:cs="宋体"/>
          <w:sz w:val="44"/>
          <w:szCs w:val="44"/>
        </w:rPr>
        <w:t>五、拍卖会纪律</w:t>
      </w:r>
    </w:p>
    <w:p>
      <w:pPr>
        <w:rPr>
          <w:rFonts w:hint="eastAsia" w:ascii="宋体" w:hAnsi="宋体" w:eastAsia="宋体" w:cs="宋体"/>
          <w:sz w:val="28"/>
          <w:szCs w:val="28"/>
        </w:rPr>
      </w:pP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、拍卖当日在</w:t>
      </w:r>
      <w:r>
        <w:rPr>
          <w:rFonts w:hint="eastAsia" w:ascii="宋体" w:hAnsi="宋体" w:cs="宋体"/>
          <w:sz w:val="28"/>
          <w:szCs w:val="28"/>
          <w:lang w:eastAsia="zh-CN"/>
        </w:rPr>
        <w:t>山东广运达</w:t>
      </w:r>
      <w:r>
        <w:rPr>
          <w:rFonts w:hint="eastAsia" w:ascii="宋体" w:hAnsi="宋体" w:eastAsia="宋体" w:cs="宋体"/>
          <w:sz w:val="28"/>
          <w:szCs w:val="28"/>
        </w:rPr>
        <w:t>拍卖有限公司会场参与竞买的，必须严格遵守会场纪律，共同维护会场秩序，服从现场工作人员的安排。</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、竞买人必须按照拍卖规则的要求竞价，不得阻碍会场管理人员的正常工作，不得威胁、恐吓、阻挠其他竞买人竞价，不得恶意串通。</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、拍卖会场严禁打架、斗殴，寻衅滋事。</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、对扰乱会场秩序、影响拍卖工作的人员，将取消其竞买资格，并由会场工作人员带离现场。同时对其记不良行为记录、列入“黑名单”等处罚。情节严重的，移交司法机关处理。</w:t>
      </w: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spacing w:line="360" w:lineRule="auto"/>
        <w:ind w:firstLine="700" w:firstLineChars="250"/>
        <w:rPr>
          <w:rFonts w:hint="eastAsia" w:ascii="宋体" w:hAnsi="宋体" w:eastAsia="宋体" w:cs="宋体"/>
          <w:sz w:val="28"/>
          <w:szCs w:val="28"/>
        </w:rPr>
      </w:pPr>
    </w:p>
    <w:p>
      <w:pPr>
        <w:numPr>
          <w:ilvl w:val="0"/>
          <w:numId w:val="6"/>
        </w:num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拍卖会程序</w:t>
      </w:r>
    </w:p>
    <w:p>
      <w:pPr>
        <w:spacing w:line="360" w:lineRule="auto"/>
        <w:rPr>
          <w:rFonts w:hint="eastAsia" w:ascii="宋体" w:hAnsi="宋体" w:eastAsia="宋体" w:cs="宋体"/>
          <w:b/>
          <w:sz w:val="44"/>
          <w:szCs w:val="44"/>
        </w:rPr>
      </w:pPr>
    </w:p>
    <w:p>
      <w:pPr>
        <w:numPr>
          <w:ilvl w:val="0"/>
          <w:numId w:val="7"/>
        </w:numPr>
        <w:ind w:firstLine="560" w:firstLineChars="200"/>
        <w:rPr>
          <w:rFonts w:hint="eastAsia" w:ascii="宋体" w:hAnsi="宋体" w:eastAsia="宋体" w:cs="宋体"/>
          <w:sz w:val="28"/>
          <w:szCs w:val="28"/>
        </w:rPr>
      </w:pPr>
      <w:r>
        <w:rPr>
          <w:rFonts w:hint="eastAsia" w:ascii="宋体" w:hAnsi="宋体" w:eastAsia="宋体" w:cs="宋体"/>
          <w:sz w:val="28"/>
          <w:szCs w:val="28"/>
        </w:rPr>
        <w:t>网络拍卖系统倒计时</w:t>
      </w:r>
      <w:r>
        <w:rPr>
          <w:rFonts w:hint="eastAsia" w:ascii="宋体" w:hAnsi="宋体" w:cs="宋体"/>
          <w:sz w:val="28"/>
          <w:szCs w:val="28"/>
          <w:lang w:eastAsia="zh-CN"/>
        </w:rPr>
        <w:t>。</w:t>
      </w:r>
    </w:p>
    <w:p>
      <w:pPr>
        <w:numPr>
          <w:ilvl w:val="0"/>
          <w:numId w:val="7"/>
        </w:numPr>
        <w:ind w:firstLine="560" w:firstLineChars="200"/>
        <w:rPr>
          <w:rFonts w:hint="eastAsia" w:ascii="宋体" w:hAnsi="宋体" w:eastAsia="宋体" w:cs="宋体"/>
          <w:sz w:val="28"/>
          <w:szCs w:val="28"/>
        </w:rPr>
      </w:pPr>
      <w:r>
        <w:rPr>
          <w:rFonts w:hint="eastAsia" w:ascii="宋体" w:hAnsi="宋体" w:eastAsia="宋体" w:cs="宋体"/>
          <w:sz w:val="28"/>
          <w:szCs w:val="28"/>
        </w:rPr>
        <w:t>中国拍卖行业协会网络拍卖系统转入竞价界面，开始竞价</w:t>
      </w:r>
      <w:r>
        <w:rPr>
          <w:rFonts w:hint="eastAsia" w:ascii="宋体" w:hAnsi="宋体" w:cs="宋体"/>
          <w:sz w:val="28"/>
          <w:szCs w:val="28"/>
          <w:lang w:eastAsia="zh-CN"/>
        </w:rPr>
        <w:t>。</w:t>
      </w:r>
    </w:p>
    <w:p>
      <w:pPr>
        <w:numPr>
          <w:ilvl w:val="0"/>
          <w:numId w:val="7"/>
        </w:numPr>
        <w:ind w:firstLine="560" w:firstLineChars="200"/>
        <w:rPr>
          <w:rFonts w:hint="eastAsia" w:ascii="宋体" w:hAnsi="宋体" w:eastAsia="宋体" w:cs="宋体"/>
          <w:sz w:val="28"/>
          <w:szCs w:val="28"/>
        </w:rPr>
      </w:pPr>
      <w:r>
        <w:rPr>
          <w:rFonts w:hint="eastAsia" w:ascii="宋体" w:hAnsi="宋体" w:eastAsia="宋体" w:cs="宋体"/>
          <w:sz w:val="28"/>
          <w:szCs w:val="28"/>
        </w:rPr>
        <w:t>各标的竞价结束，系统展示买受人账号及成交价</w:t>
      </w:r>
      <w:r>
        <w:rPr>
          <w:rFonts w:hint="eastAsia" w:ascii="宋体" w:hAnsi="宋体" w:cs="宋体"/>
          <w:sz w:val="28"/>
          <w:szCs w:val="28"/>
          <w:lang w:eastAsia="zh-CN"/>
        </w:rPr>
        <w:t>。</w:t>
      </w:r>
    </w:p>
    <w:p>
      <w:pPr>
        <w:numPr>
          <w:ilvl w:val="0"/>
          <w:numId w:val="7"/>
        </w:num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拍卖</w:t>
      </w:r>
      <w:r>
        <w:rPr>
          <w:rFonts w:hint="eastAsia" w:ascii="宋体" w:hAnsi="宋体" w:eastAsia="宋体" w:cs="宋体"/>
          <w:sz w:val="28"/>
          <w:szCs w:val="28"/>
        </w:rPr>
        <w:t>会后</w:t>
      </w:r>
      <w:r>
        <w:rPr>
          <w:rFonts w:hint="eastAsia" w:ascii="宋体" w:hAnsi="宋体" w:eastAsia="宋体" w:cs="宋体"/>
          <w:sz w:val="28"/>
          <w:szCs w:val="28"/>
          <w:lang w:eastAsia="zh-CN"/>
        </w:rPr>
        <w:t>的工作</w:t>
      </w:r>
    </w:p>
    <w:p>
      <w:pPr>
        <w:numPr>
          <w:ilvl w:val="0"/>
          <w:numId w:val="8"/>
        </w:numPr>
        <w:ind w:firstLine="560" w:firstLineChars="200"/>
        <w:rPr>
          <w:rFonts w:hint="eastAsia" w:ascii="宋体" w:hAnsi="宋体" w:eastAsia="宋体" w:cs="宋体"/>
          <w:sz w:val="28"/>
          <w:szCs w:val="28"/>
        </w:rPr>
      </w:pPr>
      <w:r>
        <w:rPr>
          <w:rFonts w:hint="eastAsia" w:ascii="宋体" w:hAnsi="宋体" w:eastAsia="宋体" w:cs="宋体"/>
          <w:sz w:val="28"/>
          <w:szCs w:val="28"/>
        </w:rPr>
        <w:t>签订《拍卖成交确认书》（样本见附件1）</w:t>
      </w:r>
    </w:p>
    <w:p>
      <w:pPr>
        <w:numPr>
          <w:ilvl w:val="0"/>
          <w:numId w:val="8"/>
        </w:numPr>
        <w:ind w:firstLine="560" w:firstLineChars="200"/>
        <w:rPr>
          <w:rFonts w:hint="eastAsia" w:ascii="宋体" w:hAnsi="宋体" w:eastAsia="宋体" w:cs="宋体"/>
          <w:sz w:val="28"/>
          <w:szCs w:val="28"/>
        </w:rPr>
      </w:pPr>
      <w:r>
        <w:rPr>
          <w:rFonts w:hint="eastAsia" w:ascii="宋体" w:hAnsi="宋体" w:eastAsia="宋体" w:cs="宋体"/>
          <w:sz w:val="28"/>
          <w:szCs w:val="28"/>
        </w:rPr>
        <w:t>买受人到委托人处办理</w:t>
      </w:r>
      <w:r>
        <w:rPr>
          <w:rFonts w:hint="eastAsia" w:ascii="宋体" w:hAnsi="宋体" w:cs="宋体"/>
          <w:sz w:val="28"/>
          <w:szCs w:val="28"/>
          <w:lang w:eastAsia="zh-CN"/>
        </w:rPr>
        <w:t>相关</w:t>
      </w:r>
      <w:r>
        <w:rPr>
          <w:rFonts w:hint="eastAsia" w:ascii="宋体" w:hAnsi="宋体" w:eastAsia="宋体" w:cs="宋体"/>
          <w:sz w:val="28"/>
          <w:szCs w:val="28"/>
        </w:rPr>
        <w:t>手续</w:t>
      </w:r>
    </w:p>
    <w:p>
      <w:pPr>
        <w:numPr>
          <w:ilvl w:val="0"/>
          <w:numId w:val="8"/>
        </w:numPr>
        <w:ind w:firstLine="560" w:firstLineChars="200"/>
        <w:rPr>
          <w:rFonts w:hint="eastAsia" w:ascii="宋体" w:hAnsi="宋体" w:eastAsia="宋体" w:cs="宋体"/>
          <w:sz w:val="28"/>
          <w:szCs w:val="28"/>
        </w:rPr>
      </w:pPr>
      <w:r>
        <w:rPr>
          <w:rFonts w:hint="eastAsia" w:ascii="宋体" w:hAnsi="宋体" w:eastAsia="宋体" w:cs="宋体"/>
          <w:sz w:val="28"/>
          <w:szCs w:val="28"/>
        </w:rPr>
        <w:t>买受人向委托人支付</w:t>
      </w:r>
      <w:r>
        <w:rPr>
          <w:rFonts w:hint="eastAsia" w:ascii="宋体" w:hAnsi="宋体" w:cs="宋体"/>
          <w:sz w:val="28"/>
          <w:szCs w:val="28"/>
          <w:lang w:eastAsia="zh-CN"/>
        </w:rPr>
        <w:t>成交价款及</w:t>
      </w:r>
      <w:r>
        <w:rPr>
          <w:rFonts w:hint="eastAsia" w:ascii="宋体" w:hAnsi="宋体" w:eastAsia="宋体" w:cs="宋体"/>
          <w:sz w:val="28"/>
          <w:szCs w:val="28"/>
        </w:rPr>
        <w:t>履约保证金</w:t>
      </w:r>
    </w:p>
    <w:p>
      <w:pPr>
        <w:numPr>
          <w:ilvl w:val="0"/>
          <w:numId w:val="8"/>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拍卖人（接委托人</w:t>
      </w:r>
      <w:r>
        <w:rPr>
          <w:rFonts w:hint="eastAsia" w:ascii="宋体" w:hAnsi="宋体" w:cs="宋体"/>
          <w:sz w:val="28"/>
          <w:szCs w:val="28"/>
          <w:lang w:eastAsia="zh-CN"/>
        </w:rPr>
        <w:t>成交价款及</w:t>
      </w:r>
      <w:r>
        <w:rPr>
          <w:rFonts w:hint="eastAsia" w:ascii="宋体" w:hAnsi="宋体" w:eastAsia="宋体" w:cs="宋体"/>
          <w:sz w:val="28"/>
          <w:szCs w:val="28"/>
        </w:rPr>
        <w:t>履约保证金到账通知后）退还</w:t>
      </w:r>
      <w:r>
        <w:rPr>
          <w:rFonts w:hint="eastAsia" w:ascii="宋体" w:hAnsi="宋体" w:cs="宋体"/>
          <w:sz w:val="28"/>
          <w:szCs w:val="28"/>
          <w:lang w:eastAsia="zh-CN"/>
        </w:rPr>
        <w:t>买受人</w:t>
      </w:r>
      <w:r>
        <w:rPr>
          <w:rFonts w:hint="eastAsia" w:ascii="宋体" w:hAnsi="宋体" w:eastAsia="宋体" w:cs="宋体"/>
          <w:sz w:val="28"/>
          <w:szCs w:val="28"/>
        </w:rPr>
        <w:t>竞买保证金</w:t>
      </w:r>
    </w:p>
    <w:p>
      <w:pPr>
        <w:numPr>
          <w:ilvl w:val="0"/>
          <w:numId w:val="8"/>
        </w:numPr>
        <w:ind w:firstLine="560" w:firstLineChars="200"/>
        <w:rPr>
          <w:rFonts w:hint="eastAsia" w:ascii="宋体" w:hAnsi="宋体" w:eastAsia="宋体" w:cs="宋体"/>
          <w:sz w:val="28"/>
          <w:szCs w:val="28"/>
        </w:rPr>
      </w:pPr>
      <w:r>
        <w:rPr>
          <w:rFonts w:hint="eastAsia" w:ascii="宋体" w:hAnsi="宋体" w:eastAsia="宋体" w:cs="宋体"/>
          <w:sz w:val="28"/>
          <w:szCs w:val="28"/>
        </w:rPr>
        <w:t>办理标的物</w:t>
      </w:r>
      <w:r>
        <w:rPr>
          <w:rFonts w:hint="eastAsia" w:ascii="宋体" w:hAnsi="宋体" w:cs="宋体"/>
          <w:sz w:val="28"/>
          <w:szCs w:val="28"/>
          <w:lang w:eastAsia="zh-CN"/>
        </w:rPr>
        <w:t>移交</w:t>
      </w:r>
    </w:p>
    <w:p>
      <w:pPr>
        <w:numPr>
          <w:ilvl w:val="0"/>
          <w:numId w:val="8"/>
        </w:numPr>
        <w:ind w:firstLine="560" w:firstLineChars="200"/>
        <w:rPr>
          <w:rFonts w:hint="eastAsia" w:ascii="宋体" w:hAnsi="宋体" w:eastAsia="宋体" w:cs="宋体"/>
          <w:sz w:val="28"/>
          <w:szCs w:val="28"/>
        </w:rPr>
      </w:pPr>
      <w:r>
        <w:rPr>
          <w:rFonts w:hint="eastAsia" w:ascii="宋体" w:hAnsi="宋体" w:eastAsia="宋体" w:cs="宋体"/>
          <w:sz w:val="28"/>
          <w:szCs w:val="28"/>
        </w:rPr>
        <w:t>委托人退还履约保证金</w:t>
      </w: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ind w:firstLine="562" w:firstLineChars="200"/>
        <w:rPr>
          <w:rFonts w:hint="eastAsia" w:ascii="宋体" w:hAnsi="宋体" w:eastAsia="宋体" w:cs="宋体"/>
          <w:b/>
          <w:sz w:val="28"/>
          <w:szCs w:val="28"/>
        </w:rPr>
      </w:pPr>
    </w:p>
    <w:p>
      <w:pPr>
        <w:spacing w:line="360" w:lineRule="auto"/>
        <w:jc w:val="center"/>
        <w:rPr>
          <w:rFonts w:hint="eastAsia" w:ascii="宋体" w:hAnsi="宋体" w:eastAsia="宋体" w:cs="宋体"/>
          <w:b/>
          <w:sz w:val="44"/>
          <w:szCs w:val="44"/>
        </w:rPr>
      </w:pPr>
    </w:p>
    <w:p>
      <w:pPr>
        <w:spacing w:line="360" w:lineRule="auto"/>
        <w:jc w:val="center"/>
        <w:rPr>
          <w:rFonts w:hint="eastAsia" w:ascii="宋体" w:hAnsi="宋体" w:eastAsia="宋体" w:cs="宋体"/>
          <w:b/>
          <w:sz w:val="44"/>
          <w:szCs w:val="44"/>
        </w:rPr>
      </w:pPr>
      <w:r>
        <w:rPr>
          <w:rFonts w:hint="eastAsia" w:ascii="宋体" w:hAnsi="宋体" w:eastAsia="宋体" w:cs="宋体"/>
          <w:b/>
          <w:sz w:val="44"/>
          <w:szCs w:val="44"/>
        </w:rPr>
        <w:t>七、竞买人违约情形</w:t>
      </w:r>
    </w:p>
    <w:p>
      <w:pPr>
        <w:numPr>
          <w:ilvl w:val="0"/>
          <w:numId w:val="0"/>
        </w:numPr>
        <w:ind w:firstLine="560" w:firstLineChars="200"/>
        <w:rPr>
          <w:rFonts w:hint="eastAsia" w:ascii="宋体" w:hAnsi="宋体" w:cs="宋体"/>
          <w:sz w:val="28"/>
          <w:szCs w:val="28"/>
          <w:lang w:eastAsia="zh-CN"/>
        </w:rPr>
      </w:pPr>
      <w:r>
        <w:rPr>
          <w:rFonts w:hint="eastAsia" w:ascii="宋体" w:hAnsi="宋体" w:cs="宋体"/>
          <w:sz w:val="28"/>
          <w:szCs w:val="28"/>
          <w:lang w:val="en-US" w:eastAsia="zh-CN"/>
        </w:rPr>
        <w:t>1、</w:t>
      </w:r>
      <w:r>
        <w:rPr>
          <w:rFonts w:hint="eastAsia" w:ascii="宋体" w:hAnsi="宋体" w:eastAsia="宋体" w:cs="宋体"/>
          <w:sz w:val="28"/>
          <w:szCs w:val="28"/>
        </w:rPr>
        <w:t>成交后拒绝补签《成交确认书》</w:t>
      </w:r>
      <w:r>
        <w:rPr>
          <w:rFonts w:hint="eastAsia" w:ascii="宋体" w:hAnsi="宋体" w:cs="宋体"/>
          <w:sz w:val="28"/>
          <w:szCs w:val="28"/>
          <w:lang w:eastAsia="zh-CN"/>
        </w:rPr>
        <w:t>。</w:t>
      </w:r>
    </w:p>
    <w:p>
      <w:pPr>
        <w:numPr>
          <w:ilvl w:val="0"/>
          <w:numId w:val="0"/>
        </w:numPr>
        <w:tabs>
          <w:tab w:val="left" w:pos="7980"/>
        </w:tabs>
        <w:ind w:firstLine="560" w:firstLineChars="200"/>
        <w:rPr>
          <w:rFonts w:hint="eastAsia" w:ascii="宋体" w:hAnsi="宋体" w:eastAsia="宋体" w:cs="宋体"/>
          <w:sz w:val="28"/>
          <w:szCs w:val="28"/>
          <w:lang w:eastAsia="zh-CN"/>
        </w:rPr>
      </w:pPr>
      <w:r>
        <w:rPr>
          <w:rFonts w:hint="eastAsia" w:ascii="宋体" w:hAnsi="宋体" w:cs="宋体"/>
          <w:sz w:val="28"/>
          <w:szCs w:val="28"/>
          <w:lang w:val="en-US" w:eastAsia="zh-CN"/>
        </w:rPr>
        <w:t>2、</w:t>
      </w:r>
      <w:r>
        <w:rPr>
          <w:rFonts w:hint="eastAsia" w:ascii="宋体" w:hAnsi="宋体" w:eastAsia="宋体" w:cs="宋体"/>
          <w:sz w:val="28"/>
          <w:szCs w:val="28"/>
        </w:rPr>
        <w:t>成交后不按成交价及本标的公告规定的条件接收标的</w:t>
      </w:r>
      <w:r>
        <w:rPr>
          <w:rFonts w:hint="eastAsia" w:ascii="宋体" w:hAnsi="宋体" w:cs="宋体"/>
          <w:sz w:val="28"/>
          <w:szCs w:val="28"/>
          <w:lang w:eastAsia="zh-CN"/>
        </w:rPr>
        <w:t>。</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3、不按约定时间缴纳</w:t>
      </w:r>
      <w:r>
        <w:rPr>
          <w:rFonts w:hint="eastAsia" w:ascii="宋体" w:hAnsi="宋体" w:cs="宋体"/>
          <w:sz w:val="28"/>
          <w:szCs w:val="28"/>
          <w:lang w:eastAsia="zh-CN"/>
        </w:rPr>
        <w:t>成交价款或</w:t>
      </w:r>
      <w:r>
        <w:rPr>
          <w:rFonts w:hint="eastAsia" w:ascii="宋体" w:hAnsi="宋体" w:eastAsia="宋体" w:cs="宋体"/>
          <w:sz w:val="28"/>
          <w:szCs w:val="28"/>
        </w:rPr>
        <w:t>履约保证金的。</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竞买人出现上述违约情形之一，导致交易失败的（但因不可抗力因素或转让方原因等情形除外），须承担违约责任。竞买人</w:t>
      </w:r>
      <w:r>
        <w:rPr>
          <w:rFonts w:hint="eastAsia" w:ascii="宋体" w:hAnsi="宋体" w:cs="宋体"/>
          <w:sz w:val="28"/>
          <w:szCs w:val="28"/>
          <w:lang w:eastAsia="zh-CN"/>
        </w:rPr>
        <w:t>缴纳</w:t>
      </w:r>
      <w:r>
        <w:rPr>
          <w:rFonts w:hint="eastAsia" w:ascii="宋体" w:hAnsi="宋体" w:eastAsia="宋体" w:cs="宋体"/>
          <w:sz w:val="28"/>
          <w:szCs w:val="28"/>
        </w:rPr>
        <w:t>的竞买保证金将按照约定转为交易服务费及成交价款，不足部分将按竞价前签署的有关协议、文件规定及《成交确认书》的约定进行支付，如有剩余至办结完毕后将余款退回买受人。如不能按期支付，视为自动放弃受让权利，</w:t>
      </w:r>
      <w:r>
        <w:rPr>
          <w:rFonts w:hint="eastAsia" w:ascii="宋体" w:hAnsi="宋体" w:eastAsia="宋体" w:cs="宋体"/>
          <w:sz w:val="28"/>
          <w:szCs w:val="28"/>
          <w:lang w:eastAsia="zh-CN"/>
        </w:rPr>
        <w:t>委托人</w:t>
      </w:r>
      <w:r>
        <w:rPr>
          <w:rFonts w:hint="eastAsia" w:ascii="宋体" w:hAnsi="宋体" w:eastAsia="宋体" w:cs="宋体"/>
          <w:sz w:val="28"/>
          <w:szCs w:val="28"/>
        </w:rPr>
        <w:t>有权将标的物再次委托</w:t>
      </w:r>
      <w:r>
        <w:rPr>
          <w:rFonts w:hint="eastAsia" w:ascii="宋体" w:hAnsi="宋体" w:cs="宋体"/>
          <w:sz w:val="28"/>
          <w:szCs w:val="28"/>
          <w:lang w:eastAsia="zh-CN"/>
        </w:rPr>
        <w:t>山东广运达</w:t>
      </w:r>
      <w:r>
        <w:rPr>
          <w:rFonts w:hint="eastAsia" w:ascii="宋体" w:hAnsi="宋体" w:eastAsia="宋体" w:cs="宋体"/>
          <w:sz w:val="28"/>
          <w:szCs w:val="28"/>
        </w:rPr>
        <w:t>拍卖有限公司重新拍卖，违约买受人前期</w:t>
      </w:r>
      <w:r>
        <w:rPr>
          <w:rFonts w:hint="eastAsia" w:ascii="宋体" w:hAnsi="宋体" w:cs="宋体"/>
          <w:sz w:val="28"/>
          <w:szCs w:val="28"/>
          <w:lang w:eastAsia="zh-CN"/>
        </w:rPr>
        <w:t>缴纳</w:t>
      </w:r>
      <w:r>
        <w:rPr>
          <w:rFonts w:hint="eastAsia" w:ascii="宋体" w:hAnsi="宋体" w:eastAsia="宋体" w:cs="宋体"/>
          <w:sz w:val="28"/>
          <w:szCs w:val="28"/>
        </w:rPr>
        <w:t>的竞买保证金作为违约金暂时保留在</w:t>
      </w:r>
      <w:r>
        <w:rPr>
          <w:rFonts w:hint="eastAsia" w:ascii="宋体" w:hAnsi="宋体" w:cs="宋体"/>
          <w:sz w:val="28"/>
          <w:szCs w:val="28"/>
          <w:lang w:eastAsia="zh-CN"/>
        </w:rPr>
        <w:t>山东广运达</w:t>
      </w:r>
      <w:r>
        <w:rPr>
          <w:rFonts w:hint="eastAsia" w:ascii="宋体" w:hAnsi="宋体" w:eastAsia="宋体" w:cs="宋体"/>
          <w:sz w:val="28"/>
          <w:szCs w:val="28"/>
        </w:rPr>
        <w:t>拍卖有限公司账户，扣除双方佣金后，剩余部分用于弥补再次竞价低于前次成交价的差额；若弥补差额后仍有剩余，或再次成交价高于此次成交价、不需弥补差额的，剩余部分返还给该违约买受人；若竞买保证金不足以弥补前述款项的，拍卖人与委托人向原违约买受人拥有继续追索的权利。</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cs="宋体"/>
          <w:sz w:val="28"/>
          <w:szCs w:val="28"/>
          <w:lang w:eastAsia="zh-CN"/>
        </w:rPr>
        <w:t>山东广运达</w:t>
      </w:r>
      <w:r>
        <w:rPr>
          <w:rFonts w:hint="eastAsia" w:ascii="宋体" w:hAnsi="宋体" w:eastAsia="宋体" w:cs="宋体"/>
          <w:sz w:val="28"/>
          <w:szCs w:val="28"/>
        </w:rPr>
        <w:t>拍卖有限公司免责情形：</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(1)竞买人应按照有关规定提交资料至</w:t>
      </w:r>
      <w:r>
        <w:rPr>
          <w:rFonts w:hint="eastAsia" w:ascii="宋体" w:hAnsi="宋体" w:cs="宋体"/>
          <w:sz w:val="28"/>
          <w:szCs w:val="28"/>
          <w:lang w:eastAsia="zh-CN"/>
        </w:rPr>
        <w:t>山东广运达</w:t>
      </w:r>
      <w:r>
        <w:rPr>
          <w:rFonts w:hint="eastAsia" w:ascii="宋体" w:hAnsi="宋体" w:eastAsia="宋体" w:cs="宋体"/>
          <w:sz w:val="28"/>
          <w:szCs w:val="28"/>
        </w:rPr>
        <w:t>拍卖有限公司，如因资格审查资料未按时、未准确提交而造成资格审核不通过的</w:t>
      </w:r>
      <w:r>
        <w:rPr>
          <w:rFonts w:hint="eastAsia" w:ascii="宋体" w:hAnsi="宋体" w:cs="宋体"/>
          <w:sz w:val="28"/>
          <w:szCs w:val="28"/>
          <w:lang w:eastAsia="zh-CN"/>
        </w:rPr>
        <w:t>。</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(2)竞买人应及时将竞买保证金</w:t>
      </w:r>
      <w:r>
        <w:rPr>
          <w:rFonts w:hint="eastAsia" w:ascii="宋体" w:hAnsi="宋体" w:cs="宋体"/>
          <w:sz w:val="28"/>
          <w:szCs w:val="28"/>
          <w:lang w:eastAsia="zh-CN"/>
        </w:rPr>
        <w:t>缴纳</w:t>
      </w:r>
      <w:r>
        <w:rPr>
          <w:rFonts w:hint="eastAsia" w:ascii="宋体" w:hAnsi="宋体" w:eastAsia="宋体" w:cs="宋体"/>
          <w:sz w:val="28"/>
          <w:szCs w:val="28"/>
        </w:rPr>
        <w:t>到</w:t>
      </w:r>
      <w:r>
        <w:rPr>
          <w:rFonts w:hint="eastAsia" w:ascii="宋体" w:hAnsi="宋体" w:cs="宋体"/>
          <w:sz w:val="28"/>
          <w:szCs w:val="28"/>
          <w:lang w:eastAsia="zh-CN"/>
        </w:rPr>
        <w:t>山东广运达</w:t>
      </w:r>
      <w:r>
        <w:rPr>
          <w:rFonts w:hint="eastAsia" w:ascii="宋体" w:hAnsi="宋体" w:eastAsia="宋体" w:cs="宋体"/>
          <w:sz w:val="28"/>
          <w:szCs w:val="28"/>
        </w:rPr>
        <w:t>拍卖有限公司指定账户</w:t>
      </w:r>
      <w:r>
        <w:rPr>
          <w:rFonts w:hint="eastAsia" w:ascii="宋体" w:hAnsi="宋体" w:cs="宋体"/>
          <w:sz w:val="28"/>
          <w:szCs w:val="28"/>
          <w:lang w:eastAsia="zh-CN"/>
        </w:rPr>
        <w:t>。</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(3)竞买人对自己的账号保管不当造成后果的</w:t>
      </w:r>
      <w:r>
        <w:rPr>
          <w:rFonts w:hint="eastAsia" w:ascii="宋体" w:hAnsi="宋体" w:cs="宋体"/>
          <w:sz w:val="28"/>
          <w:szCs w:val="28"/>
          <w:lang w:eastAsia="zh-CN"/>
        </w:rPr>
        <w:t>。</w:t>
      </w:r>
    </w:p>
    <w:p>
      <w:pPr>
        <w:numPr>
          <w:ilvl w:val="0"/>
          <w:numId w:val="0"/>
        </w:numPr>
        <w:ind w:firstLine="560" w:firstLineChars="200"/>
        <w:rPr>
          <w:rFonts w:hint="eastAsia" w:ascii="宋体" w:hAnsi="宋体" w:eastAsia="宋体" w:cs="宋体"/>
          <w:sz w:val="28"/>
          <w:szCs w:val="28"/>
        </w:rPr>
      </w:pPr>
      <w:r>
        <w:rPr>
          <w:rFonts w:hint="eastAsia" w:ascii="宋体" w:hAnsi="宋体" w:eastAsia="宋体" w:cs="宋体"/>
          <w:sz w:val="28"/>
          <w:szCs w:val="28"/>
        </w:rPr>
        <w:t>5、因不可抗力、非法入侵、恶意攻击等导致网络拍卖无法继续的，或者司法部门、政府监管部门紧急要求停止竞价等原因导致拍卖中断的。</w:t>
      </w: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left="3828"/>
        <w:rPr>
          <w:rFonts w:hint="eastAsia" w:ascii="宋体" w:hAnsi="宋体" w:eastAsia="宋体" w:cs="宋体"/>
          <w:b/>
          <w:sz w:val="44"/>
          <w:szCs w:val="44"/>
        </w:rPr>
      </w:pPr>
      <w:r>
        <w:rPr>
          <w:rFonts w:hint="eastAsia" w:ascii="宋体" w:hAnsi="宋体" w:eastAsia="宋体" w:cs="宋体"/>
          <w:b/>
          <w:sz w:val="44"/>
          <w:szCs w:val="44"/>
        </w:rPr>
        <w:t>八、其他事项</w:t>
      </w:r>
    </w:p>
    <w:p>
      <w:pPr>
        <w:spacing w:line="360" w:lineRule="auto"/>
        <w:rPr>
          <w:rFonts w:hint="eastAsia" w:ascii="宋体" w:hAnsi="宋体" w:eastAsia="宋体" w:cs="宋体"/>
          <w:b/>
          <w:sz w:val="44"/>
          <w:szCs w:val="44"/>
        </w:rPr>
      </w:pP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1、本次拍卖成交后的标的交接，由买受人与委托人</w:t>
      </w:r>
      <w:r>
        <w:rPr>
          <w:rFonts w:hint="eastAsia" w:ascii="宋体" w:hAnsi="宋体" w:cs="宋体"/>
          <w:sz w:val="28"/>
          <w:szCs w:val="28"/>
          <w:lang w:eastAsia="zh-CN"/>
        </w:rPr>
        <w:t>根据</w:t>
      </w:r>
      <w:r>
        <w:rPr>
          <w:rFonts w:hint="eastAsia" w:ascii="宋体" w:hAnsi="宋体" w:eastAsia="宋体" w:cs="宋体"/>
          <w:sz w:val="28"/>
          <w:szCs w:val="28"/>
        </w:rPr>
        <w:t>拍卖公告</w:t>
      </w:r>
      <w:r>
        <w:rPr>
          <w:rFonts w:hint="eastAsia" w:ascii="宋体" w:hAnsi="宋体" w:cs="宋体"/>
          <w:sz w:val="28"/>
          <w:szCs w:val="28"/>
          <w:lang w:eastAsia="zh-CN"/>
        </w:rPr>
        <w:t>及</w:t>
      </w:r>
      <w:r>
        <w:rPr>
          <w:rFonts w:hint="eastAsia" w:ascii="宋体" w:hAnsi="宋体" w:eastAsia="宋体" w:cs="宋体"/>
          <w:sz w:val="28"/>
          <w:szCs w:val="28"/>
        </w:rPr>
        <w:t>本</w:t>
      </w:r>
      <w:r>
        <w:rPr>
          <w:rFonts w:hint="eastAsia" w:ascii="宋体" w:hAnsi="宋体" w:cs="宋体"/>
          <w:sz w:val="28"/>
          <w:szCs w:val="28"/>
          <w:lang w:eastAsia="zh-CN"/>
        </w:rPr>
        <w:t>拍卖</w:t>
      </w:r>
      <w:r>
        <w:rPr>
          <w:rFonts w:hint="eastAsia" w:ascii="宋体" w:hAnsi="宋体" w:eastAsia="宋体" w:cs="宋体"/>
          <w:sz w:val="28"/>
          <w:szCs w:val="28"/>
        </w:rPr>
        <w:t>文件</w:t>
      </w:r>
      <w:r>
        <w:rPr>
          <w:rFonts w:hint="eastAsia" w:ascii="宋体" w:hAnsi="宋体" w:cs="宋体"/>
          <w:sz w:val="28"/>
          <w:szCs w:val="28"/>
          <w:lang w:eastAsia="zh-CN"/>
        </w:rPr>
        <w:t>约定，经双方协商后所</w:t>
      </w:r>
      <w:r>
        <w:rPr>
          <w:rFonts w:hint="eastAsia" w:ascii="宋体" w:hAnsi="宋体" w:eastAsia="宋体" w:cs="宋体"/>
          <w:sz w:val="28"/>
          <w:szCs w:val="28"/>
        </w:rPr>
        <w:t>签订相关协议办理，其他未尽之处按相关法律法规办理。</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cs="宋体"/>
          <w:sz w:val="28"/>
          <w:szCs w:val="28"/>
          <w:lang w:eastAsia="zh-CN"/>
        </w:rPr>
        <w:t>山东广运达</w:t>
      </w:r>
      <w:r>
        <w:rPr>
          <w:rFonts w:hint="eastAsia" w:ascii="宋体" w:hAnsi="宋体" w:eastAsia="宋体" w:cs="宋体"/>
          <w:sz w:val="28"/>
          <w:szCs w:val="28"/>
        </w:rPr>
        <w:t>拍卖有限公司将遵循相关政策法规，严格按照公开、公平、公正的原则开展本次拍卖活动。</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3、本文件最终解释权归</w:t>
      </w:r>
      <w:r>
        <w:rPr>
          <w:rFonts w:hint="eastAsia" w:ascii="宋体" w:hAnsi="宋体" w:cs="宋体"/>
          <w:sz w:val="28"/>
          <w:szCs w:val="28"/>
          <w:lang w:eastAsia="zh-CN"/>
        </w:rPr>
        <w:t>山东广运达</w:t>
      </w:r>
      <w:r>
        <w:rPr>
          <w:rFonts w:hint="eastAsia" w:ascii="宋体" w:hAnsi="宋体" w:eastAsia="宋体" w:cs="宋体"/>
          <w:sz w:val="28"/>
          <w:szCs w:val="28"/>
        </w:rPr>
        <w:t>拍卖有限公司。</w:t>
      </w: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spacing w:line="360" w:lineRule="auto"/>
        <w:ind w:firstLine="560" w:firstLineChars="200"/>
        <w:rPr>
          <w:rFonts w:hint="eastAsia" w:ascii="宋体" w:hAnsi="宋体" w:eastAsia="宋体" w:cs="宋体"/>
          <w:sz w:val="28"/>
          <w:szCs w:val="28"/>
        </w:rPr>
      </w:pPr>
    </w:p>
    <w:p>
      <w:pPr>
        <w:numPr>
          <w:ilvl w:val="0"/>
          <w:numId w:val="9"/>
        </w:numPr>
        <w:spacing w:line="360" w:lineRule="auto"/>
        <w:rPr>
          <w:rFonts w:hint="eastAsia" w:ascii="宋体" w:hAnsi="宋体" w:eastAsia="宋体" w:cs="宋体"/>
          <w:b/>
          <w:sz w:val="44"/>
          <w:szCs w:val="44"/>
        </w:rPr>
      </w:pPr>
      <w:r>
        <w:rPr>
          <w:rFonts w:hint="eastAsia" w:ascii="宋体" w:hAnsi="宋体" w:eastAsia="宋体" w:cs="宋体"/>
          <w:b/>
          <w:sz w:val="44"/>
          <w:szCs w:val="44"/>
        </w:rPr>
        <w:t>竞买人确认</w:t>
      </w:r>
    </w:p>
    <w:p>
      <w:pPr>
        <w:spacing w:line="360" w:lineRule="auto"/>
        <w:rPr>
          <w:rFonts w:hint="eastAsia" w:ascii="宋体" w:hAnsi="宋体" w:eastAsia="宋体" w:cs="宋体"/>
          <w:b/>
          <w:sz w:val="44"/>
          <w:szCs w:val="44"/>
        </w:rPr>
      </w:pPr>
    </w:p>
    <w:p>
      <w:pPr>
        <w:spacing w:line="360"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我充分阅读并接受</w:t>
      </w:r>
      <w:r>
        <w:rPr>
          <w:rFonts w:hint="eastAsia" w:ascii="宋体" w:hAnsi="宋体" w:cs="宋体"/>
          <w:b/>
          <w:bCs/>
          <w:color w:val="auto"/>
          <w:sz w:val="32"/>
          <w:szCs w:val="32"/>
          <w:lang w:eastAsia="zh-CN"/>
        </w:rPr>
        <w:t>SGP202014</w:t>
      </w:r>
      <w:r>
        <w:rPr>
          <w:rFonts w:hint="eastAsia" w:ascii="宋体" w:hAnsi="宋体" w:eastAsia="宋体" w:cs="宋体"/>
          <w:b/>
          <w:bCs/>
          <w:sz w:val="32"/>
          <w:szCs w:val="32"/>
        </w:rPr>
        <w:t>《拍卖文件</w:t>
      </w:r>
      <w:r>
        <w:rPr>
          <w:rFonts w:hint="eastAsia" w:ascii="宋体" w:hAnsi="宋体" w:eastAsia="宋体" w:cs="宋体"/>
          <w:b/>
          <w:sz w:val="32"/>
          <w:szCs w:val="32"/>
        </w:rPr>
        <w:t>》的全部内容，自愿参与竞买，承诺接受本文件的全部约束。</w:t>
      </w:r>
    </w:p>
    <w:p>
      <w:pPr>
        <w:spacing w:line="360" w:lineRule="auto"/>
        <w:ind w:firstLine="643" w:firstLineChars="200"/>
        <w:rPr>
          <w:rFonts w:hint="eastAsia" w:ascii="宋体" w:hAnsi="宋体" w:eastAsia="宋体" w:cs="宋体"/>
          <w:b/>
          <w:sz w:val="32"/>
          <w:szCs w:val="32"/>
        </w:rPr>
      </w:pPr>
    </w:p>
    <w:p>
      <w:pPr>
        <w:spacing w:line="360" w:lineRule="auto"/>
        <w:ind w:firstLine="643" w:firstLineChars="200"/>
        <w:rPr>
          <w:rFonts w:hint="eastAsia" w:ascii="宋体" w:hAnsi="宋体" w:eastAsia="宋体" w:cs="宋体"/>
          <w:b/>
          <w:sz w:val="32"/>
          <w:szCs w:val="32"/>
        </w:rPr>
      </w:pPr>
    </w:p>
    <w:p>
      <w:pPr>
        <w:spacing w:line="360" w:lineRule="auto"/>
        <w:ind w:firstLine="643" w:firstLineChars="200"/>
        <w:rPr>
          <w:rFonts w:hint="eastAsia" w:ascii="宋体" w:hAnsi="宋体" w:eastAsia="宋体" w:cs="宋体"/>
          <w:b/>
          <w:sz w:val="32"/>
          <w:szCs w:val="32"/>
        </w:rPr>
      </w:pPr>
      <w:r>
        <w:rPr>
          <w:rFonts w:hint="eastAsia" w:ascii="宋体" w:hAnsi="宋体" w:eastAsia="宋体" w:cs="宋体"/>
          <w:b/>
          <w:sz w:val="32"/>
          <w:szCs w:val="32"/>
        </w:rPr>
        <w:t xml:space="preserve">竞买人:                     </w:t>
      </w:r>
    </w:p>
    <w:p>
      <w:pPr>
        <w:spacing w:line="360" w:lineRule="auto"/>
        <w:ind w:firstLine="643" w:firstLineChars="200"/>
        <w:rPr>
          <w:rFonts w:hint="eastAsia" w:ascii="宋体" w:hAnsi="宋体" w:eastAsia="宋体" w:cs="宋体"/>
          <w:b/>
          <w:sz w:val="32"/>
          <w:szCs w:val="32"/>
        </w:rPr>
      </w:pPr>
    </w:p>
    <w:p>
      <w:pPr>
        <w:spacing w:line="360" w:lineRule="auto"/>
        <w:ind w:firstLine="643" w:firstLineChars="200"/>
        <w:rPr>
          <w:rFonts w:hint="eastAsia" w:ascii="宋体" w:hAnsi="宋体" w:eastAsia="宋体" w:cs="宋体"/>
          <w:b/>
          <w:sz w:val="32"/>
          <w:szCs w:val="32"/>
        </w:rPr>
      </w:pPr>
    </w:p>
    <w:p>
      <w:pPr>
        <w:spacing w:line="360" w:lineRule="auto"/>
        <w:ind w:firstLine="643" w:firstLineChars="200"/>
        <w:rPr>
          <w:rFonts w:hint="eastAsia" w:ascii="宋体" w:hAnsi="宋体" w:eastAsia="宋体" w:cs="宋体"/>
          <w:b/>
          <w:sz w:val="32"/>
          <w:szCs w:val="32"/>
        </w:rPr>
      </w:pPr>
    </w:p>
    <w:p>
      <w:pPr>
        <w:spacing w:line="360" w:lineRule="auto"/>
        <w:ind w:firstLine="643" w:firstLineChars="200"/>
        <w:rPr>
          <w:rFonts w:hint="eastAsia" w:ascii="宋体" w:hAnsi="宋体" w:eastAsia="宋体" w:cs="宋体"/>
          <w:b/>
          <w:sz w:val="32"/>
          <w:szCs w:val="32"/>
        </w:rPr>
      </w:pPr>
    </w:p>
    <w:p>
      <w:pPr>
        <w:spacing w:line="360" w:lineRule="auto"/>
        <w:ind w:firstLine="643" w:firstLineChars="200"/>
        <w:rPr>
          <w:rFonts w:hint="eastAsia" w:ascii="宋体" w:hAnsi="宋体" w:eastAsia="宋体" w:cs="宋体"/>
          <w:b/>
          <w:sz w:val="32"/>
          <w:szCs w:val="32"/>
        </w:rPr>
      </w:pPr>
    </w:p>
    <w:p>
      <w:pPr>
        <w:spacing w:line="360" w:lineRule="auto"/>
        <w:ind w:firstLine="643" w:firstLineChars="200"/>
        <w:rPr>
          <w:rFonts w:hint="eastAsia" w:ascii="宋体" w:hAnsi="宋体" w:eastAsia="宋体" w:cs="宋体"/>
          <w:b/>
          <w:sz w:val="32"/>
          <w:szCs w:val="32"/>
        </w:rPr>
      </w:pPr>
    </w:p>
    <w:p>
      <w:pPr>
        <w:spacing w:line="360" w:lineRule="auto"/>
        <w:ind w:firstLine="643" w:firstLineChars="200"/>
        <w:rPr>
          <w:rFonts w:hint="eastAsia" w:ascii="宋体" w:hAnsi="宋体" w:eastAsia="宋体" w:cs="宋体"/>
          <w:b/>
          <w:sz w:val="32"/>
          <w:szCs w:val="32"/>
        </w:rPr>
      </w:pPr>
    </w:p>
    <w:p>
      <w:pPr>
        <w:spacing w:line="360" w:lineRule="auto"/>
        <w:ind w:firstLine="643" w:firstLineChars="200"/>
        <w:rPr>
          <w:rFonts w:hint="eastAsia" w:ascii="宋体" w:hAnsi="宋体" w:eastAsia="宋体" w:cs="宋体"/>
          <w:b/>
          <w:sz w:val="32"/>
          <w:szCs w:val="32"/>
        </w:rPr>
      </w:pPr>
    </w:p>
    <w:p>
      <w:pPr>
        <w:spacing w:line="360" w:lineRule="auto"/>
        <w:ind w:firstLine="643" w:firstLineChars="200"/>
        <w:rPr>
          <w:rFonts w:hint="eastAsia" w:ascii="宋体" w:hAnsi="宋体" w:eastAsia="宋体" w:cs="宋体"/>
          <w:b/>
          <w:sz w:val="32"/>
          <w:szCs w:val="32"/>
        </w:rPr>
      </w:pPr>
    </w:p>
    <w:p>
      <w:pPr>
        <w:spacing w:line="360" w:lineRule="auto"/>
        <w:ind w:firstLine="643" w:firstLineChars="200"/>
        <w:rPr>
          <w:rFonts w:hint="eastAsia" w:ascii="宋体" w:hAnsi="宋体" w:eastAsia="宋体" w:cs="宋体"/>
          <w:b/>
          <w:sz w:val="32"/>
          <w:szCs w:val="32"/>
        </w:rPr>
      </w:pPr>
    </w:p>
    <w:p>
      <w:pPr>
        <w:spacing w:line="360" w:lineRule="auto"/>
        <w:ind w:firstLine="643" w:firstLineChars="200"/>
        <w:rPr>
          <w:rFonts w:hint="eastAsia" w:ascii="宋体" w:hAnsi="宋体" w:eastAsia="宋体" w:cs="宋体"/>
          <w:b/>
          <w:sz w:val="32"/>
          <w:szCs w:val="32"/>
        </w:rPr>
      </w:pPr>
    </w:p>
    <w:p>
      <w:pPr>
        <w:spacing w:line="360" w:lineRule="auto"/>
        <w:ind w:firstLine="643" w:firstLineChars="200"/>
        <w:jc w:val="right"/>
        <w:rPr>
          <w:rFonts w:hint="eastAsia" w:ascii="宋体" w:hAnsi="宋体" w:eastAsia="宋体" w:cs="宋体"/>
          <w:b/>
          <w:sz w:val="32"/>
          <w:szCs w:val="32"/>
        </w:rPr>
      </w:pPr>
      <w:r>
        <w:rPr>
          <w:rFonts w:hint="eastAsia" w:ascii="宋体" w:hAnsi="宋体" w:eastAsia="宋体" w:cs="宋体"/>
          <w:b/>
          <w:sz w:val="32"/>
          <w:szCs w:val="32"/>
        </w:rPr>
        <w:t xml:space="preserve">日期：   年  月  日        </w:t>
      </w:r>
    </w:p>
    <w:p>
      <w:pPr>
        <w:spacing w:line="360" w:lineRule="auto"/>
        <w:ind w:firstLine="643" w:firstLineChars="200"/>
        <w:rPr>
          <w:rFonts w:hint="eastAsia" w:ascii="宋体" w:hAnsi="宋体" w:eastAsia="宋体" w:cs="宋体"/>
          <w:b/>
          <w:sz w:val="32"/>
          <w:szCs w:val="32"/>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r>
        <w:rPr>
          <w:rFonts w:hint="eastAsia" w:ascii="宋体" w:hAnsi="宋体" w:eastAsia="宋体" w:cs="宋体"/>
          <w:sz w:val="44"/>
          <w:szCs w:val="44"/>
        </w:rPr>
        <w:t>附件1拍卖成交确认书（样本）</w:t>
      </w:r>
    </w:p>
    <w:p>
      <w:pPr>
        <w:spacing w:line="520" w:lineRule="exact"/>
        <w:jc w:val="center"/>
        <w:rPr>
          <w:rFonts w:hint="eastAsia" w:ascii="宋体" w:hAnsi="宋体" w:eastAsia="宋体" w:cs="宋体"/>
          <w:b/>
          <w:bCs/>
          <w:sz w:val="44"/>
          <w:szCs w:val="44"/>
        </w:rPr>
      </w:pPr>
    </w:p>
    <w:p>
      <w:pPr>
        <w:spacing w:line="520" w:lineRule="exact"/>
        <w:jc w:val="center"/>
        <w:rPr>
          <w:rFonts w:hint="eastAsia" w:ascii="宋体" w:hAnsi="宋体" w:eastAsia="宋体" w:cs="宋体"/>
          <w:b/>
          <w:bCs/>
          <w:sz w:val="44"/>
          <w:szCs w:val="44"/>
        </w:rPr>
      </w:pPr>
      <w:r>
        <w:rPr>
          <w:rFonts w:hint="eastAsia" w:ascii="宋体" w:hAnsi="宋体" w:eastAsia="宋体" w:cs="宋体"/>
          <w:b/>
          <w:bCs/>
          <w:sz w:val="44"/>
          <w:szCs w:val="44"/>
        </w:rPr>
        <w:t>拍 卖 成 交 确 认 书</w:t>
      </w:r>
    </w:p>
    <w:p>
      <w:pPr>
        <w:spacing w:line="520" w:lineRule="exact"/>
        <w:jc w:val="right"/>
        <w:rPr>
          <w:rFonts w:hint="eastAsia" w:ascii="宋体" w:hAnsi="宋体" w:eastAsia="宋体" w:cs="宋体"/>
          <w:sz w:val="21"/>
          <w:szCs w:val="21"/>
        </w:rPr>
      </w:pPr>
      <w:r>
        <w:rPr>
          <w:rFonts w:hint="eastAsia" w:ascii="宋体" w:hAnsi="宋体" w:eastAsia="宋体" w:cs="宋体"/>
          <w:sz w:val="21"/>
          <w:szCs w:val="21"/>
        </w:rPr>
        <w:t>青广拍确合字【20</w:t>
      </w:r>
      <w:r>
        <w:rPr>
          <w:rFonts w:hint="eastAsia" w:ascii="宋体" w:hAnsi="宋体" w:eastAsia="宋体" w:cs="宋体"/>
          <w:sz w:val="21"/>
          <w:szCs w:val="21"/>
          <w:u w:val="single"/>
        </w:rPr>
        <w:t xml:space="preserve">  </w:t>
      </w:r>
      <w:r>
        <w:rPr>
          <w:rFonts w:hint="eastAsia" w:ascii="宋体" w:hAnsi="宋体" w:eastAsia="宋体" w:cs="宋体"/>
          <w:sz w:val="21"/>
          <w:szCs w:val="21"/>
        </w:rPr>
        <w:t>】字第</w:t>
      </w:r>
      <w:r>
        <w:rPr>
          <w:rFonts w:hint="eastAsia" w:ascii="宋体" w:hAnsi="宋体" w:eastAsia="宋体" w:cs="宋体"/>
          <w:sz w:val="21"/>
          <w:szCs w:val="21"/>
          <w:u w:val="single"/>
        </w:rPr>
        <w:t xml:space="preserve">   </w:t>
      </w:r>
      <w:r>
        <w:rPr>
          <w:rFonts w:hint="eastAsia" w:ascii="宋体" w:hAnsi="宋体" w:eastAsia="宋体" w:cs="宋体"/>
          <w:sz w:val="21"/>
          <w:szCs w:val="21"/>
        </w:rPr>
        <w:t>号</w:t>
      </w:r>
    </w:p>
    <w:p>
      <w:pPr>
        <w:spacing w:line="520" w:lineRule="exact"/>
        <w:jc w:val="right"/>
        <w:rPr>
          <w:rFonts w:hint="eastAsia" w:ascii="宋体" w:hAnsi="宋体" w:eastAsia="宋体" w:cs="宋体"/>
          <w:sz w:val="21"/>
          <w:szCs w:val="21"/>
        </w:rPr>
      </w:pP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竞买人</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持</w:t>
      </w:r>
      <w:r>
        <w:rPr>
          <w:rFonts w:hint="eastAsia" w:ascii="宋体" w:hAnsi="宋体" w:eastAsia="宋体" w:cs="宋体"/>
          <w:sz w:val="21"/>
          <w:szCs w:val="21"/>
          <w:u w:val="single"/>
        </w:rPr>
        <w:t xml:space="preserve">    </w:t>
      </w:r>
      <w:r>
        <w:rPr>
          <w:rFonts w:hint="eastAsia" w:ascii="宋体" w:hAnsi="宋体" w:eastAsia="宋体" w:cs="宋体"/>
          <w:sz w:val="21"/>
          <w:szCs w:val="21"/>
        </w:rPr>
        <w:t>号竞买号牌于</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日在我公司举行的【20</w:t>
      </w:r>
      <w:r>
        <w:rPr>
          <w:rFonts w:hint="eastAsia" w:ascii="宋体" w:hAnsi="宋体" w:eastAsia="宋体" w:cs="宋体"/>
          <w:sz w:val="21"/>
          <w:szCs w:val="21"/>
          <w:u w:val="single"/>
        </w:rPr>
        <w:t xml:space="preserve">    </w:t>
      </w:r>
      <w:r>
        <w:rPr>
          <w:rFonts w:hint="eastAsia" w:ascii="宋体" w:hAnsi="宋体" w:eastAsia="宋体" w:cs="宋体"/>
          <w:sz w:val="21"/>
          <w:szCs w:val="21"/>
        </w:rPr>
        <w:t>】第</w:t>
      </w:r>
      <w:r>
        <w:rPr>
          <w:rFonts w:hint="eastAsia" w:ascii="宋体" w:hAnsi="宋体" w:eastAsia="宋体" w:cs="宋体"/>
          <w:sz w:val="21"/>
          <w:szCs w:val="21"/>
          <w:u w:val="single"/>
        </w:rPr>
        <w:t xml:space="preserve">   </w:t>
      </w:r>
      <w:r>
        <w:rPr>
          <w:rFonts w:hint="eastAsia" w:ascii="宋体" w:hAnsi="宋体" w:eastAsia="宋体" w:cs="宋体"/>
          <w:sz w:val="21"/>
          <w:szCs w:val="21"/>
        </w:rPr>
        <w:t>期拍卖会上，竞得如下标的，成为该标的买受人。</w:t>
      </w:r>
    </w:p>
    <w:p>
      <w:pPr>
        <w:spacing w:line="4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单位：元</w:t>
      </w:r>
    </w:p>
    <w:tbl>
      <w:tblPr>
        <w:tblStyle w:val="13"/>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0"/>
        <w:gridCol w:w="360"/>
        <w:gridCol w:w="900"/>
        <w:gridCol w:w="900"/>
        <w:gridCol w:w="1440"/>
        <w:gridCol w:w="1260"/>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28" w:type="dxa"/>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标的序号</w:t>
            </w:r>
          </w:p>
        </w:tc>
        <w:tc>
          <w:tcPr>
            <w:tcW w:w="1980" w:type="dxa"/>
            <w:gridSpan w:val="2"/>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成交标的名称</w:t>
            </w:r>
          </w:p>
        </w:tc>
        <w:tc>
          <w:tcPr>
            <w:tcW w:w="900" w:type="dxa"/>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单位</w:t>
            </w:r>
          </w:p>
        </w:tc>
        <w:tc>
          <w:tcPr>
            <w:tcW w:w="900" w:type="dxa"/>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数量</w:t>
            </w:r>
          </w:p>
        </w:tc>
        <w:tc>
          <w:tcPr>
            <w:tcW w:w="1440" w:type="dxa"/>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成交金额</w:t>
            </w:r>
          </w:p>
        </w:tc>
        <w:tc>
          <w:tcPr>
            <w:tcW w:w="1260" w:type="dxa"/>
            <w:vAlign w:val="center"/>
          </w:tcPr>
          <w:p>
            <w:pPr>
              <w:spacing w:line="360" w:lineRule="exact"/>
              <w:jc w:val="center"/>
              <w:rPr>
                <w:rFonts w:hint="eastAsia" w:ascii="宋体" w:hAnsi="宋体" w:eastAsia="宋体" w:cs="宋体"/>
                <w:sz w:val="21"/>
                <w:szCs w:val="21"/>
                <w:u w:val="single"/>
              </w:rPr>
            </w:pPr>
            <w:r>
              <w:rPr>
                <w:rFonts w:hint="eastAsia" w:ascii="宋体" w:hAnsi="宋体" w:eastAsia="宋体" w:cs="宋体"/>
                <w:sz w:val="21"/>
                <w:szCs w:val="21"/>
              </w:rPr>
              <w:t>佣金额</w:t>
            </w:r>
          </w:p>
        </w:tc>
        <w:tc>
          <w:tcPr>
            <w:tcW w:w="2723" w:type="dxa"/>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828" w:type="dxa"/>
          </w:tcPr>
          <w:p>
            <w:pPr>
              <w:spacing w:line="360" w:lineRule="exact"/>
              <w:rPr>
                <w:rFonts w:hint="eastAsia" w:ascii="宋体" w:hAnsi="宋体" w:eastAsia="宋体" w:cs="宋体"/>
                <w:sz w:val="21"/>
                <w:szCs w:val="21"/>
              </w:rPr>
            </w:pPr>
          </w:p>
        </w:tc>
        <w:tc>
          <w:tcPr>
            <w:tcW w:w="1980" w:type="dxa"/>
            <w:gridSpan w:val="2"/>
          </w:tcPr>
          <w:p>
            <w:pPr>
              <w:spacing w:line="360" w:lineRule="exact"/>
              <w:rPr>
                <w:rFonts w:hint="eastAsia" w:ascii="宋体" w:hAnsi="宋体" w:eastAsia="宋体" w:cs="宋体"/>
                <w:sz w:val="21"/>
                <w:szCs w:val="21"/>
              </w:rPr>
            </w:pPr>
          </w:p>
        </w:tc>
        <w:tc>
          <w:tcPr>
            <w:tcW w:w="900" w:type="dxa"/>
          </w:tcPr>
          <w:p>
            <w:pPr>
              <w:spacing w:line="360" w:lineRule="exact"/>
              <w:rPr>
                <w:rFonts w:hint="eastAsia" w:ascii="宋体" w:hAnsi="宋体" w:eastAsia="宋体" w:cs="宋体"/>
                <w:sz w:val="21"/>
                <w:szCs w:val="21"/>
              </w:rPr>
            </w:pPr>
          </w:p>
        </w:tc>
        <w:tc>
          <w:tcPr>
            <w:tcW w:w="900" w:type="dxa"/>
          </w:tcPr>
          <w:p>
            <w:pPr>
              <w:spacing w:line="360" w:lineRule="exact"/>
              <w:rPr>
                <w:rFonts w:hint="eastAsia" w:ascii="宋体" w:hAnsi="宋体" w:eastAsia="宋体" w:cs="宋体"/>
                <w:sz w:val="21"/>
                <w:szCs w:val="21"/>
              </w:rPr>
            </w:pPr>
          </w:p>
        </w:tc>
        <w:tc>
          <w:tcPr>
            <w:tcW w:w="1440" w:type="dxa"/>
          </w:tcPr>
          <w:p>
            <w:pPr>
              <w:spacing w:line="360" w:lineRule="exact"/>
              <w:rPr>
                <w:rFonts w:hint="eastAsia" w:ascii="宋体" w:hAnsi="宋体" w:eastAsia="宋体" w:cs="宋体"/>
                <w:sz w:val="21"/>
                <w:szCs w:val="21"/>
              </w:rPr>
            </w:pPr>
          </w:p>
        </w:tc>
        <w:tc>
          <w:tcPr>
            <w:tcW w:w="1260" w:type="dxa"/>
          </w:tcPr>
          <w:p>
            <w:pPr>
              <w:spacing w:line="360" w:lineRule="exact"/>
              <w:rPr>
                <w:rFonts w:hint="eastAsia" w:ascii="宋体" w:hAnsi="宋体" w:eastAsia="宋体" w:cs="宋体"/>
                <w:sz w:val="21"/>
                <w:szCs w:val="21"/>
              </w:rPr>
            </w:pPr>
          </w:p>
        </w:tc>
        <w:tc>
          <w:tcPr>
            <w:tcW w:w="2723" w:type="dxa"/>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828" w:type="dxa"/>
          </w:tcPr>
          <w:p>
            <w:pPr>
              <w:spacing w:line="360" w:lineRule="exact"/>
              <w:rPr>
                <w:rFonts w:hint="eastAsia" w:ascii="宋体" w:hAnsi="宋体" w:eastAsia="宋体" w:cs="宋体"/>
                <w:sz w:val="21"/>
                <w:szCs w:val="21"/>
              </w:rPr>
            </w:pPr>
          </w:p>
        </w:tc>
        <w:tc>
          <w:tcPr>
            <w:tcW w:w="1980" w:type="dxa"/>
            <w:gridSpan w:val="2"/>
          </w:tcPr>
          <w:p>
            <w:pPr>
              <w:spacing w:line="360" w:lineRule="exact"/>
              <w:rPr>
                <w:rFonts w:hint="eastAsia" w:ascii="宋体" w:hAnsi="宋体" w:eastAsia="宋体" w:cs="宋体"/>
                <w:sz w:val="21"/>
                <w:szCs w:val="21"/>
              </w:rPr>
            </w:pPr>
          </w:p>
        </w:tc>
        <w:tc>
          <w:tcPr>
            <w:tcW w:w="900" w:type="dxa"/>
          </w:tcPr>
          <w:p>
            <w:pPr>
              <w:spacing w:line="360" w:lineRule="exact"/>
              <w:rPr>
                <w:rFonts w:hint="eastAsia" w:ascii="宋体" w:hAnsi="宋体" w:eastAsia="宋体" w:cs="宋体"/>
                <w:sz w:val="21"/>
                <w:szCs w:val="21"/>
              </w:rPr>
            </w:pPr>
          </w:p>
        </w:tc>
        <w:tc>
          <w:tcPr>
            <w:tcW w:w="900" w:type="dxa"/>
          </w:tcPr>
          <w:p>
            <w:pPr>
              <w:spacing w:line="360" w:lineRule="exact"/>
              <w:rPr>
                <w:rFonts w:hint="eastAsia" w:ascii="宋体" w:hAnsi="宋体" w:eastAsia="宋体" w:cs="宋体"/>
                <w:sz w:val="21"/>
                <w:szCs w:val="21"/>
              </w:rPr>
            </w:pPr>
          </w:p>
        </w:tc>
        <w:tc>
          <w:tcPr>
            <w:tcW w:w="1440" w:type="dxa"/>
          </w:tcPr>
          <w:p>
            <w:pPr>
              <w:spacing w:line="360" w:lineRule="exact"/>
              <w:rPr>
                <w:rFonts w:hint="eastAsia" w:ascii="宋体" w:hAnsi="宋体" w:eastAsia="宋体" w:cs="宋体"/>
                <w:sz w:val="21"/>
                <w:szCs w:val="21"/>
              </w:rPr>
            </w:pPr>
          </w:p>
        </w:tc>
        <w:tc>
          <w:tcPr>
            <w:tcW w:w="1260" w:type="dxa"/>
          </w:tcPr>
          <w:p>
            <w:pPr>
              <w:spacing w:line="360" w:lineRule="exact"/>
              <w:rPr>
                <w:rFonts w:hint="eastAsia" w:ascii="宋体" w:hAnsi="宋体" w:eastAsia="宋体" w:cs="宋体"/>
                <w:sz w:val="21"/>
                <w:szCs w:val="21"/>
              </w:rPr>
            </w:pPr>
          </w:p>
        </w:tc>
        <w:tc>
          <w:tcPr>
            <w:tcW w:w="2723" w:type="dxa"/>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828" w:type="dxa"/>
          </w:tcPr>
          <w:p>
            <w:pPr>
              <w:spacing w:line="360" w:lineRule="exact"/>
              <w:rPr>
                <w:rFonts w:hint="eastAsia" w:ascii="宋体" w:hAnsi="宋体" w:eastAsia="宋体" w:cs="宋体"/>
                <w:sz w:val="21"/>
                <w:szCs w:val="21"/>
              </w:rPr>
            </w:pPr>
          </w:p>
        </w:tc>
        <w:tc>
          <w:tcPr>
            <w:tcW w:w="1980" w:type="dxa"/>
            <w:gridSpan w:val="2"/>
          </w:tcPr>
          <w:p>
            <w:pPr>
              <w:spacing w:line="360" w:lineRule="exact"/>
              <w:rPr>
                <w:rFonts w:hint="eastAsia" w:ascii="宋体" w:hAnsi="宋体" w:eastAsia="宋体" w:cs="宋体"/>
                <w:sz w:val="21"/>
                <w:szCs w:val="21"/>
              </w:rPr>
            </w:pPr>
          </w:p>
        </w:tc>
        <w:tc>
          <w:tcPr>
            <w:tcW w:w="900" w:type="dxa"/>
          </w:tcPr>
          <w:p>
            <w:pPr>
              <w:spacing w:line="360" w:lineRule="exact"/>
              <w:rPr>
                <w:rFonts w:hint="eastAsia" w:ascii="宋体" w:hAnsi="宋体" w:eastAsia="宋体" w:cs="宋体"/>
                <w:sz w:val="21"/>
                <w:szCs w:val="21"/>
              </w:rPr>
            </w:pPr>
          </w:p>
        </w:tc>
        <w:tc>
          <w:tcPr>
            <w:tcW w:w="900" w:type="dxa"/>
          </w:tcPr>
          <w:p>
            <w:pPr>
              <w:spacing w:line="360" w:lineRule="exact"/>
              <w:rPr>
                <w:rFonts w:hint="eastAsia" w:ascii="宋体" w:hAnsi="宋体" w:eastAsia="宋体" w:cs="宋体"/>
                <w:sz w:val="21"/>
                <w:szCs w:val="21"/>
              </w:rPr>
            </w:pPr>
          </w:p>
        </w:tc>
        <w:tc>
          <w:tcPr>
            <w:tcW w:w="1440" w:type="dxa"/>
          </w:tcPr>
          <w:p>
            <w:pPr>
              <w:spacing w:line="360" w:lineRule="exact"/>
              <w:rPr>
                <w:rFonts w:hint="eastAsia" w:ascii="宋体" w:hAnsi="宋体" w:eastAsia="宋体" w:cs="宋体"/>
                <w:sz w:val="21"/>
                <w:szCs w:val="21"/>
              </w:rPr>
            </w:pPr>
          </w:p>
        </w:tc>
        <w:tc>
          <w:tcPr>
            <w:tcW w:w="1260" w:type="dxa"/>
          </w:tcPr>
          <w:p>
            <w:pPr>
              <w:spacing w:line="360" w:lineRule="exact"/>
              <w:rPr>
                <w:rFonts w:hint="eastAsia" w:ascii="宋体" w:hAnsi="宋体" w:eastAsia="宋体" w:cs="宋体"/>
                <w:sz w:val="21"/>
                <w:szCs w:val="21"/>
              </w:rPr>
            </w:pPr>
          </w:p>
        </w:tc>
        <w:tc>
          <w:tcPr>
            <w:tcW w:w="2723" w:type="dxa"/>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28" w:type="dxa"/>
          </w:tcPr>
          <w:p>
            <w:pPr>
              <w:spacing w:line="360" w:lineRule="exact"/>
              <w:rPr>
                <w:rFonts w:hint="eastAsia" w:ascii="宋体" w:hAnsi="宋体" w:eastAsia="宋体" w:cs="宋体"/>
                <w:sz w:val="21"/>
                <w:szCs w:val="21"/>
              </w:rPr>
            </w:pPr>
          </w:p>
        </w:tc>
        <w:tc>
          <w:tcPr>
            <w:tcW w:w="1980" w:type="dxa"/>
            <w:gridSpan w:val="2"/>
          </w:tcPr>
          <w:p>
            <w:pPr>
              <w:spacing w:line="360" w:lineRule="exact"/>
              <w:rPr>
                <w:rFonts w:hint="eastAsia" w:ascii="宋体" w:hAnsi="宋体" w:eastAsia="宋体" w:cs="宋体"/>
                <w:sz w:val="21"/>
                <w:szCs w:val="21"/>
              </w:rPr>
            </w:pPr>
          </w:p>
        </w:tc>
        <w:tc>
          <w:tcPr>
            <w:tcW w:w="900" w:type="dxa"/>
          </w:tcPr>
          <w:p>
            <w:pPr>
              <w:spacing w:line="360" w:lineRule="exact"/>
              <w:rPr>
                <w:rFonts w:hint="eastAsia" w:ascii="宋体" w:hAnsi="宋体" w:eastAsia="宋体" w:cs="宋体"/>
                <w:sz w:val="21"/>
                <w:szCs w:val="21"/>
              </w:rPr>
            </w:pPr>
          </w:p>
        </w:tc>
        <w:tc>
          <w:tcPr>
            <w:tcW w:w="900" w:type="dxa"/>
          </w:tcPr>
          <w:p>
            <w:pPr>
              <w:spacing w:line="360" w:lineRule="exact"/>
              <w:rPr>
                <w:rFonts w:hint="eastAsia" w:ascii="宋体" w:hAnsi="宋体" w:eastAsia="宋体" w:cs="宋体"/>
                <w:sz w:val="21"/>
                <w:szCs w:val="21"/>
              </w:rPr>
            </w:pPr>
          </w:p>
        </w:tc>
        <w:tc>
          <w:tcPr>
            <w:tcW w:w="1440" w:type="dxa"/>
          </w:tcPr>
          <w:p>
            <w:pPr>
              <w:spacing w:line="360" w:lineRule="exact"/>
              <w:rPr>
                <w:rFonts w:hint="eastAsia" w:ascii="宋体" w:hAnsi="宋体" w:eastAsia="宋体" w:cs="宋体"/>
                <w:sz w:val="21"/>
                <w:szCs w:val="21"/>
              </w:rPr>
            </w:pPr>
          </w:p>
        </w:tc>
        <w:tc>
          <w:tcPr>
            <w:tcW w:w="1260" w:type="dxa"/>
          </w:tcPr>
          <w:p>
            <w:pPr>
              <w:spacing w:line="360" w:lineRule="exact"/>
              <w:rPr>
                <w:rFonts w:hint="eastAsia" w:ascii="宋体" w:hAnsi="宋体" w:eastAsia="宋体" w:cs="宋体"/>
                <w:sz w:val="21"/>
                <w:szCs w:val="21"/>
              </w:rPr>
            </w:pPr>
          </w:p>
        </w:tc>
        <w:tc>
          <w:tcPr>
            <w:tcW w:w="2723" w:type="dxa"/>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28" w:type="dxa"/>
          </w:tcPr>
          <w:p>
            <w:pPr>
              <w:spacing w:line="360" w:lineRule="exact"/>
              <w:rPr>
                <w:rFonts w:hint="eastAsia" w:ascii="宋体" w:hAnsi="宋体" w:eastAsia="宋体" w:cs="宋体"/>
                <w:sz w:val="21"/>
                <w:szCs w:val="21"/>
              </w:rPr>
            </w:pPr>
          </w:p>
        </w:tc>
        <w:tc>
          <w:tcPr>
            <w:tcW w:w="1980" w:type="dxa"/>
            <w:gridSpan w:val="2"/>
          </w:tcPr>
          <w:p>
            <w:pPr>
              <w:spacing w:line="360" w:lineRule="exact"/>
              <w:rPr>
                <w:rFonts w:hint="eastAsia" w:ascii="宋体" w:hAnsi="宋体" w:eastAsia="宋体" w:cs="宋体"/>
                <w:sz w:val="21"/>
                <w:szCs w:val="21"/>
              </w:rPr>
            </w:pPr>
          </w:p>
        </w:tc>
        <w:tc>
          <w:tcPr>
            <w:tcW w:w="900" w:type="dxa"/>
          </w:tcPr>
          <w:p>
            <w:pPr>
              <w:spacing w:line="360" w:lineRule="exact"/>
              <w:rPr>
                <w:rFonts w:hint="eastAsia" w:ascii="宋体" w:hAnsi="宋体" w:eastAsia="宋体" w:cs="宋体"/>
                <w:sz w:val="21"/>
                <w:szCs w:val="21"/>
              </w:rPr>
            </w:pPr>
          </w:p>
        </w:tc>
        <w:tc>
          <w:tcPr>
            <w:tcW w:w="900" w:type="dxa"/>
          </w:tcPr>
          <w:p>
            <w:pPr>
              <w:spacing w:line="360" w:lineRule="exact"/>
              <w:rPr>
                <w:rFonts w:hint="eastAsia" w:ascii="宋体" w:hAnsi="宋体" w:eastAsia="宋体" w:cs="宋体"/>
                <w:sz w:val="21"/>
                <w:szCs w:val="21"/>
              </w:rPr>
            </w:pPr>
          </w:p>
        </w:tc>
        <w:tc>
          <w:tcPr>
            <w:tcW w:w="1440" w:type="dxa"/>
          </w:tcPr>
          <w:p>
            <w:pPr>
              <w:spacing w:line="360" w:lineRule="exact"/>
              <w:rPr>
                <w:rFonts w:hint="eastAsia" w:ascii="宋体" w:hAnsi="宋体" w:eastAsia="宋体" w:cs="宋体"/>
                <w:sz w:val="21"/>
                <w:szCs w:val="21"/>
              </w:rPr>
            </w:pPr>
          </w:p>
        </w:tc>
        <w:tc>
          <w:tcPr>
            <w:tcW w:w="1260" w:type="dxa"/>
          </w:tcPr>
          <w:p>
            <w:pPr>
              <w:spacing w:line="360" w:lineRule="exact"/>
              <w:rPr>
                <w:rFonts w:hint="eastAsia" w:ascii="宋体" w:hAnsi="宋体" w:eastAsia="宋体" w:cs="宋体"/>
                <w:sz w:val="21"/>
                <w:szCs w:val="21"/>
              </w:rPr>
            </w:pPr>
          </w:p>
        </w:tc>
        <w:tc>
          <w:tcPr>
            <w:tcW w:w="2723" w:type="dxa"/>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828" w:type="dxa"/>
          </w:tcPr>
          <w:p>
            <w:pPr>
              <w:spacing w:line="360" w:lineRule="exact"/>
              <w:rPr>
                <w:rFonts w:hint="eastAsia" w:ascii="宋体" w:hAnsi="宋体" w:eastAsia="宋体" w:cs="宋体"/>
                <w:sz w:val="21"/>
                <w:szCs w:val="21"/>
              </w:rPr>
            </w:pPr>
          </w:p>
        </w:tc>
        <w:tc>
          <w:tcPr>
            <w:tcW w:w="1980" w:type="dxa"/>
            <w:gridSpan w:val="2"/>
          </w:tcPr>
          <w:p>
            <w:pPr>
              <w:spacing w:line="360" w:lineRule="exact"/>
              <w:rPr>
                <w:rFonts w:hint="eastAsia" w:ascii="宋体" w:hAnsi="宋体" w:eastAsia="宋体" w:cs="宋体"/>
                <w:sz w:val="21"/>
                <w:szCs w:val="21"/>
              </w:rPr>
            </w:pPr>
          </w:p>
        </w:tc>
        <w:tc>
          <w:tcPr>
            <w:tcW w:w="900" w:type="dxa"/>
          </w:tcPr>
          <w:p>
            <w:pPr>
              <w:spacing w:line="360" w:lineRule="exact"/>
              <w:rPr>
                <w:rFonts w:hint="eastAsia" w:ascii="宋体" w:hAnsi="宋体" w:eastAsia="宋体" w:cs="宋体"/>
                <w:sz w:val="21"/>
                <w:szCs w:val="21"/>
              </w:rPr>
            </w:pPr>
          </w:p>
        </w:tc>
        <w:tc>
          <w:tcPr>
            <w:tcW w:w="900" w:type="dxa"/>
          </w:tcPr>
          <w:p>
            <w:pPr>
              <w:spacing w:line="360" w:lineRule="exact"/>
              <w:rPr>
                <w:rFonts w:hint="eastAsia" w:ascii="宋体" w:hAnsi="宋体" w:eastAsia="宋体" w:cs="宋体"/>
                <w:sz w:val="21"/>
                <w:szCs w:val="21"/>
              </w:rPr>
            </w:pPr>
          </w:p>
        </w:tc>
        <w:tc>
          <w:tcPr>
            <w:tcW w:w="1440" w:type="dxa"/>
          </w:tcPr>
          <w:p>
            <w:pPr>
              <w:spacing w:line="360" w:lineRule="exact"/>
              <w:rPr>
                <w:rFonts w:hint="eastAsia" w:ascii="宋体" w:hAnsi="宋体" w:eastAsia="宋体" w:cs="宋体"/>
                <w:sz w:val="21"/>
                <w:szCs w:val="21"/>
              </w:rPr>
            </w:pPr>
          </w:p>
        </w:tc>
        <w:tc>
          <w:tcPr>
            <w:tcW w:w="1260" w:type="dxa"/>
          </w:tcPr>
          <w:p>
            <w:pPr>
              <w:spacing w:line="360" w:lineRule="exact"/>
              <w:rPr>
                <w:rFonts w:hint="eastAsia" w:ascii="宋体" w:hAnsi="宋体" w:eastAsia="宋体" w:cs="宋体"/>
                <w:sz w:val="21"/>
                <w:szCs w:val="21"/>
              </w:rPr>
            </w:pPr>
          </w:p>
        </w:tc>
        <w:tc>
          <w:tcPr>
            <w:tcW w:w="2723" w:type="dxa"/>
          </w:tcPr>
          <w:p>
            <w:pPr>
              <w:spacing w:line="36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2448" w:type="dxa"/>
            <w:gridSpan w:val="2"/>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成交总额（大写）</w:t>
            </w:r>
          </w:p>
        </w:tc>
        <w:tc>
          <w:tcPr>
            <w:tcW w:w="7583" w:type="dxa"/>
            <w:gridSpan w:val="6"/>
            <w:vAlign w:val="center"/>
          </w:tcPr>
          <w:p>
            <w:pPr>
              <w:spacing w:line="360" w:lineRule="exact"/>
              <w:jc w:val="center"/>
              <w:rPr>
                <w:rFonts w:hint="eastAsia" w:ascii="宋体" w:hAnsi="宋体" w:eastAsia="宋体" w:cs="宋体"/>
                <w:sz w:val="21"/>
                <w:szCs w:val="21"/>
              </w:rPr>
            </w:pPr>
            <w:r>
              <w:rPr>
                <w:rFonts w:hint="eastAsia" w:ascii="宋体" w:hAnsi="宋体" w:eastAsia="宋体" w:cs="宋体"/>
                <w:sz w:val="21"/>
                <w:szCs w:val="21"/>
              </w:rPr>
              <w:t xml:space="preserve">                        ￥：</w:t>
            </w:r>
          </w:p>
        </w:tc>
      </w:tr>
    </w:tbl>
    <w:p>
      <w:pPr>
        <w:spacing w:line="360" w:lineRule="exact"/>
        <w:rPr>
          <w:rFonts w:hint="eastAsia" w:ascii="宋体" w:hAnsi="宋体" w:eastAsia="宋体" w:cs="宋体"/>
          <w:sz w:val="21"/>
          <w:szCs w:val="21"/>
        </w:rPr>
      </w:pPr>
      <w:r>
        <w:rPr>
          <w:rFonts w:hint="eastAsia" w:ascii="宋体" w:hAnsi="宋体" w:eastAsia="宋体" w:cs="宋体"/>
          <w:sz w:val="21"/>
          <w:szCs w:val="21"/>
        </w:rPr>
        <w:t xml:space="preserve">   </w:t>
      </w:r>
    </w:p>
    <w:p>
      <w:pPr>
        <w:spacing w:line="36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买受人已认真阅读了《拍卖规则》并与拍卖人签订了《竞买协议》，买受人承诺严格遵守《拍卖规则》各项条款，履行《竞买协议》中的各项约定。</w:t>
      </w:r>
    </w:p>
    <w:p>
      <w:pPr>
        <w:spacing w:line="360" w:lineRule="exact"/>
        <w:rPr>
          <w:rFonts w:hint="eastAsia" w:ascii="宋体" w:hAnsi="宋体" w:eastAsia="宋体" w:cs="宋体"/>
          <w:sz w:val="21"/>
          <w:szCs w:val="21"/>
        </w:rPr>
      </w:pPr>
      <w:r>
        <w:rPr>
          <w:rFonts w:hint="eastAsia" w:ascii="宋体" w:hAnsi="宋体" w:eastAsia="宋体" w:cs="宋体"/>
          <w:sz w:val="21"/>
          <w:szCs w:val="21"/>
        </w:rPr>
        <w:t xml:space="preserve">  拍卖成交确认书一式</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份，当事人双方各持一份。   </w:t>
      </w:r>
    </w:p>
    <w:p>
      <w:pPr>
        <w:spacing w:line="360" w:lineRule="exact"/>
        <w:rPr>
          <w:rFonts w:hint="eastAsia" w:ascii="宋体" w:hAnsi="宋体" w:eastAsia="宋体" w:cs="宋体"/>
          <w:sz w:val="21"/>
          <w:szCs w:val="21"/>
        </w:rPr>
      </w:pPr>
    </w:p>
    <w:p>
      <w:pPr>
        <w:spacing w:line="300" w:lineRule="exact"/>
        <w:rPr>
          <w:rFonts w:hint="eastAsia" w:ascii="宋体" w:hAnsi="宋体" w:eastAsia="宋体" w:cs="宋体"/>
          <w:sz w:val="21"/>
          <w:szCs w:val="21"/>
        </w:rPr>
      </w:pPr>
    </w:p>
    <w:p>
      <w:pPr>
        <w:spacing w:line="300" w:lineRule="exact"/>
        <w:ind w:firstLine="210" w:firstLineChars="100"/>
        <w:rPr>
          <w:rFonts w:hint="eastAsia" w:ascii="宋体" w:hAnsi="宋体" w:eastAsia="宋体" w:cs="宋体"/>
          <w:sz w:val="21"/>
          <w:szCs w:val="21"/>
        </w:rPr>
      </w:pPr>
      <w:r>
        <w:rPr>
          <w:rFonts w:hint="eastAsia" w:ascii="宋体" w:hAnsi="宋体" w:eastAsia="宋体" w:cs="宋体"/>
          <w:sz w:val="21"/>
          <w:szCs w:val="21"/>
        </w:rPr>
        <w:t xml:space="preserve">拍卖人（签章）：               </w:t>
      </w:r>
      <w:r>
        <w:rPr>
          <w:rFonts w:hint="eastAsia" w:ascii="宋体" w:hAnsi="宋体" w:cs="宋体"/>
          <w:sz w:val="21"/>
          <w:szCs w:val="21"/>
          <w:lang w:val="en-US" w:eastAsia="zh-CN"/>
        </w:rPr>
        <w:t xml:space="preserve">                               </w:t>
      </w:r>
      <w:r>
        <w:rPr>
          <w:rFonts w:hint="eastAsia" w:ascii="宋体" w:hAnsi="宋体" w:eastAsia="宋体" w:cs="宋体"/>
          <w:sz w:val="21"/>
          <w:szCs w:val="21"/>
        </w:rPr>
        <w:t>买受人（签章）：</w:t>
      </w:r>
    </w:p>
    <w:p>
      <w:pPr>
        <w:spacing w:line="360" w:lineRule="exact"/>
        <w:ind w:firstLine="210" w:firstLineChars="100"/>
        <w:rPr>
          <w:rFonts w:hint="eastAsia" w:ascii="宋体" w:hAnsi="宋体" w:eastAsia="宋体" w:cs="宋体"/>
          <w:sz w:val="28"/>
          <w:szCs w:val="28"/>
        </w:rPr>
      </w:pPr>
      <w:r>
        <w:rPr>
          <w:rFonts w:hint="eastAsia" w:ascii="宋体" w:hAnsi="宋体" w:cs="宋体"/>
          <w:sz w:val="21"/>
          <w:szCs w:val="21"/>
          <w:lang w:eastAsia="zh-CN"/>
        </w:rPr>
        <w:t>山东广运达</w:t>
      </w:r>
      <w:r>
        <w:rPr>
          <w:rFonts w:hint="eastAsia" w:ascii="宋体" w:hAnsi="宋体" w:eastAsia="宋体" w:cs="宋体"/>
          <w:sz w:val="21"/>
          <w:szCs w:val="21"/>
        </w:rPr>
        <w:t xml:space="preserve">拍卖有限公司             </w:t>
      </w:r>
      <w:r>
        <w:rPr>
          <w:rFonts w:hint="eastAsia" w:ascii="宋体" w:hAnsi="宋体" w:eastAsia="宋体" w:cs="宋体"/>
          <w:sz w:val="28"/>
          <w:szCs w:val="28"/>
        </w:rPr>
        <w:t xml:space="preserve">                   </w:t>
      </w:r>
    </w:p>
    <w:p>
      <w:pPr>
        <w:spacing w:line="360" w:lineRule="exact"/>
        <w:rPr>
          <w:rFonts w:hint="eastAsia" w:ascii="宋体" w:hAnsi="宋体" w:eastAsia="宋体" w:cs="宋体"/>
          <w:sz w:val="28"/>
          <w:szCs w:val="28"/>
        </w:rPr>
      </w:pPr>
      <w:r>
        <w:rPr>
          <w:rFonts w:hint="eastAsia" w:ascii="宋体" w:hAnsi="宋体" w:eastAsia="宋体" w:cs="宋体"/>
          <w:sz w:val="28"/>
          <w:szCs w:val="28"/>
        </w:rPr>
        <w:t xml:space="preserve">              </w:t>
      </w:r>
    </w:p>
    <w:p>
      <w:pPr>
        <w:spacing w:line="360" w:lineRule="exact"/>
        <w:rPr>
          <w:rFonts w:hint="eastAsia" w:ascii="宋体" w:hAnsi="宋体" w:eastAsia="宋体" w:cs="宋体"/>
          <w:sz w:val="28"/>
          <w:szCs w:val="28"/>
        </w:rPr>
      </w:pPr>
    </w:p>
    <w:p>
      <w:pPr>
        <w:spacing w:line="360" w:lineRule="exact"/>
        <w:ind w:firstLine="7770" w:firstLineChars="3700"/>
        <w:rPr>
          <w:rFonts w:hint="eastAsia" w:ascii="宋体" w:hAnsi="宋体" w:eastAsia="宋体" w:cs="宋体"/>
          <w:sz w:val="21"/>
          <w:szCs w:val="21"/>
        </w:rPr>
      </w:pPr>
      <w:r>
        <w:rPr>
          <w:rFonts w:hint="eastAsia" w:ascii="宋体" w:hAnsi="宋体" w:eastAsia="宋体" w:cs="宋体"/>
          <w:sz w:val="21"/>
          <w:szCs w:val="21"/>
        </w:rPr>
        <w:t>年   月   日</w:t>
      </w:r>
    </w:p>
    <w:p>
      <w:pPr>
        <w:tabs>
          <w:tab w:val="left" w:pos="540"/>
        </w:tabs>
        <w:jc w:val="right"/>
        <w:rPr>
          <w:rFonts w:hint="eastAsia" w:ascii="宋体" w:hAnsi="宋体" w:eastAsia="宋体" w:cs="宋体"/>
          <w:sz w:val="28"/>
          <w:szCs w:val="28"/>
        </w:rPr>
      </w:pPr>
    </w:p>
    <w:p>
      <w:pPr>
        <w:tabs>
          <w:tab w:val="left" w:pos="540"/>
        </w:tabs>
        <w:jc w:val="right"/>
        <w:rPr>
          <w:rFonts w:hint="eastAsia" w:ascii="宋体" w:hAnsi="宋体" w:eastAsia="宋体" w:cs="宋体"/>
          <w:sz w:val="28"/>
          <w:szCs w:val="28"/>
        </w:rPr>
      </w:pPr>
    </w:p>
    <w:p>
      <w:pPr>
        <w:tabs>
          <w:tab w:val="left" w:pos="540"/>
        </w:tabs>
        <w:jc w:val="right"/>
        <w:rPr>
          <w:rFonts w:hint="eastAsia" w:ascii="宋体" w:hAnsi="宋体" w:eastAsia="宋体" w:cs="宋体"/>
          <w:sz w:val="28"/>
          <w:szCs w:val="28"/>
        </w:rPr>
      </w:pPr>
    </w:p>
    <w:p>
      <w:pPr>
        <w:tabs>
          <w:tab w:val="left" w:pos="540"/>
        </w:tabs>
        <w:jc w:val="right"/>
        <w:rPr>
          <w:rFonts w:hint="eastAsia" w:ascii="宋体" w:hAnsi="宋体" w:eastAsia="宋体" w:cs="宋体"/>
          <w:sz w:val="28"/>
          <w:szCs w:val="28"/>
        </w:rPr>
      </w:pPr>
    </w:p>
    <w:p>
      <w:pPr>
        <w:spacing w:line="360" w:lineRule="auto"/>
        <w:rPr>
          <w:rFonts w:hint="eastAsia" w:ascii="宋体" w:hAnsi="宋体" w:eastAsia="宋体" w:cs="宋体"/>
          <w:sz w:val="44"/>
          <w:szCs w:val="44"/>
        </w:rPr>
      </w:pPr>
      <w:r>
        <w:rPr>
          <w:rFonts w:hint="eastAsia" w:ascii="宋体" w:hAnsi="宋体" w:eastAsia="宋体" w:cs="宋体"/>
          <w:sz w:val="44"/>
          <w:szCs w:val="44"/>
        </w:rPr>
        <w:t>附件2竞买报名登记表</w:t>
      </w:r>
    </w:p>
    <w:tbl>
      <w:tblPr>
        <w:tblStyle w:val="13"/>
        <w:tblpPr w:leftFromText="180" w:rightFromText="180" w:vertAnchor="text" w:horzAnchor="page" w:tblpX="1709" w:tblpY="243"/>
        <w:tblOverlap w:val="never"/>
        <w:tblW w:w="9780" w:type="dxa"/>
        <w:tblInd w:w="0" w:type="dxa"/>
        <w:tblLayout w:type="fixed"/>
        <w:tblCellMar>
          <w:top w:w="0" w:type="dxa"/>
          <w:left w:w="0" w:type="dxa"/>
          <w:bottom w:w="0" w:type="dxa"/>
          <w:right w:w="0" w:type="dxa"/>
        </w:tblCellMar>
      </w:tblPr>
      <w:tblGrid>
        <w:gridCol w:w="1858"/>
        <w:gridCol w:w="1375"/>
        <w:gridCol w:w="870"/>
        <w:gridCol w:w="60"/>
        <w:gridCol w:w="1830"/>
        <w:gridCol w:w="2953"/>
        <w:gridCol w:w="834"/>
      </w:tblGrid>
      <w:tr>
        <w:tblPrEx>
          <w:tblLayout w:type="fixed"/>
          <w:tblCellMar>
            <w:top w:w="0" w:type="dxa"/>
            <w:left w:w="0" w:type="dxa"/>
            <w:bottom w:w="0" w:type="dxa"/>
            <w:right w:w="0" w:type="dxa"/>
          </w:tblCellMar>
        </w:tblPrEx>
        <w:trPr>
          <w:trHeight w:val="702" w:hRule="atLeast"/>
        </w:trPr>
        <w:tc>
          <w:tcPr>
            <w:tcW w:w="1858"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拍卖标的名称</w:t>
            </w:r>
          </w:p>
        </w:tc>
        <w:tc>
          <w:tcPr>
            <w:tcW w:w="7922" w:type="dxa"/>
            <w:gridSpan w:val="6"/>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1"/>
                <w:szCs w:val="21"/>
              </w:rPr>
            </w:pPr>
          </w:p>
        </w:tc>
      </w:tr>
      <w:tr>
        <w:tblPrEx>
          <w:tblLayout w:type="fixed"/>
          <w:tblCellMar>
            <w:top w:w="0" w:type="dxa"/>
            <w:left w:w="0" w:type="dxa"/>
            <w:bottom w:w="0" w:type="dxa"/>
            <w:right w:w="0" w:type="dxa"/>
          </w:tblCellMar>
        </w:tblPrEx>
        <w:trPr>
          <w:trHeight w:val="702" w:hRule="atLeast"/>
        </w:trPr>
        <w:tc>
          <w:tcPr>
            <w:tcW w:w="1858"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xml:space="preserve">竞买人 </w:t>
            </w:r>
          </w:p>
        </w:tc>
        <w:tc>
          <w:tcPr>
            <w:tcW w:w="7922" w:type="dxa"/>
            <w:gridSpan w:val="6"/>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1"/>
                <w:szCs w:val="21"/>
              </w:rPr>
            </w:pPr>
          </w:p>
        </w:tc>
      </w:tr>
      <w:tr>
        <w:tblPrEx>
          <w:tblLayout w:type="fixed"/>
          <w:tblCellMar>
            <w:top w:w="0" w:type="dxa"/>
            <w:left w:w="0" w:type="dxa"/>
            <w:bottom w:w="0" w:type="dxa"/>
            <w:right w:w="0" w:type="dxa"/>
          </w:tblCellMar>
        </w:tblPrEx>
        <w:trPr>
          <w:trHeight w:val="702" w:hRule="atLeast"/>
        </w:trPr>
        <w:tc>
          <w:tcPr>
            <w:tcW w:w="1858"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法定代表人</w:t>
            </w:r>
          </w:p>
        </w:tc>
        <w:tc>
          <w:tcPr>
            <w:tcW w:w="2305" w:type="dxa"/>
            <w:gridSpan w:val="3"/>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p>
        </w:tc>
        <w:tc>
          <w:tcPr>
            <w:tcW w:w="183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委托代理人</w:t>
            </w:r>
          </w:p>
        </w:tc>
        <w:tc>
          <w:tcPr>
            <w:tcW w:w="3787" w:type="dxa"/>
            <w:gridSpan w:val="2"/>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p>
        </w:tc>
      </w:tr>
      <w:tr>
        <w:tblPrEx>
          <w:tblLayout w:type="fixed"/>
          <w:tblCellMar>
            <w:top w:w="0" w:type="dxa"/>
            <w:left w:w="0" w:type="dxa"/>
            <w:bottom w:w="0" w:type="dxa"/>
            <w:right w:w="0" w:type="dxa"/>
          </w:tblCellMar>
        </w:tblPrEx>
        <w:trPr>
          <w:trHeight w:val="702" w:hRule="atLeast"/>
        </w:trPr>
        <w:tc>
          <w:tcPr>
            <w:tcW w:w="1858"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地址</w:t>
            </w:r>
          </w:p>
        </w:tc>
        <w:tc>
          <w:tcPr>
            <w:tcW w:w="7922" w:type="dxa"/>
            <w:gridSpan w:val="6"/>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1"/>
                <w:szCs w:val="21"/>
              </w:rPr>
            </w:pPr>
          </w:p>
        </w:tc>
      </w:tr>
      <w:tr>
        <w:tblPrEx>
          <w:tblLayout w:type="fixed"/>
          <w:tblCellMar>
            <w:top w:w="0" w:type="dxa"/>
            <w:left w:w="0" w:type="dxa"/>
            <w:bottom w:w="0" w:type="dxa"/>
            <w:right w:w="0" w:type="dxa"/>
          </w:tblCellMar>
        </w:tblPrEx>
        <w:trPr>
          <w:trHeight w:val="702" w:hRule="atLeast"/>
        </w:trPr>
        <w:tc>
          <w:tcPr>
            <w:tcW w:w="1858"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联系电话</w:t>
            </w:r>
          </w:p>
        </w:tc>
        <w:tc>
          <w:tcPr>
            <w:tcW w:w="2305" w:type="dxa"/>
            <w:gridSpan w:val="3"/>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p>
        </w:tc>
        <w:tc>
          <w:tcPr>
            <w:tcW w:w="183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邮编</w:t>
            </w:r>
          </w:p>
        </w:tc>
        <w:tc>
          <w:tcPr>
            <w:tcW w:w="3787" w:type="dxa"/>
            <w:gridSpan w:val="2"/>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p>
        </w:tc>
      </w:tr>
      <w:tr>
        <w:tblPrEx>
          <w:tblLayout w:type="fixed"/>
          <w:tblCellMar>
            <w:top w:w="0" w:type="dxa"/>
            <w:left w:w="0" w:type="dxa"/>
            <w:bottom w:w="0" w:type="dxa"/>
            <w:right w:w="0" w:type="dxa"/>
          </w:tblCellMar>
        </w:tblPrEx>
        <w:trPr>
          <w:trHeight w:val="702" w:hRule="atLeast"/>
        </w:trPr>
        <w:tc>
          <w:tcPr>
            <w:tcW w:w="1858"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竞买保证金</w:t>
            </w:r>
          </w:p>
        </w:tc>
        <w:tc>
          <w:tcPr>
            <w:tcW w:w="7922" w:type="dxa"/>
            <w:gridSpan w:val="6"/>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1"/>
                <w:szCs w:val="21"/>
              </w:rPr>
            </w:pPr>
          </w:p>
        </w:tc>
      </w:tr>
      <w:tr>
        <w:tblPrEx>
          <w:tblLayout w:type="fixed"/>
          <w:tblCellMar>
            <w:top w:w="0" w:type="dxa"/>
            <w:left w:w="0" w:type="dxa"/>
            <w:bottom w:w="0" w:type="dxa"/>
            <w:right w:w="0" w:type="dxa"/>
          </w:tblCellMar>
        </w:tblPrEx>
        <w:trPr>
          <w:trHeight w:val="702" w:hRule="atLeast"/>
        </w:trPr>
        <w:tc>
          <w:tcPr>
            <w:tcW w:w="9780" w:type="dxa"/>
            <w:gridSpan w:val="7"/>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sz w:val="21"/>
                <w:szCs w:val="21"/>
              </w:rPr>
            </w:pPr>
            <w:r>
              <w:rPr>
                <w:rFonts w:hint="eastAsia" w:ascii="宋体" w:hAnsi="宋体" w:eastAsia="宋体" w:cs="宋体"/>
                <w:kern w:val="0"/>
                <w:sz w:val="21"/>
                <w:szCs w:val="21"/>
              </w:rPr>
              <w:t xml:space="preserve">报名时提供的资料（已提交材料的在口中打√）  </w:t>
            </w:r>
          </w:p>
        </w:tc>
      </w:tr>
      <w:tr>
        <w:tblPrEx>
          <w:tblLayout w:type="fixed"/>
          <w:tblCellMar>
            <w:top w:w="0" w:type="dxa"/>
            <w:left w:w="0" w:type="dxa"/>
            <w:bottom w:w="0" w:type="dxa"/>
            <w:right w:w="0" w:type="dxa"/>
          </w:tblCellMar>
        </w:tblPrEx>
        <w:trPr>
          <w:trHeight w:val="702" w:hRule="atLeast"/>
        </w:trPr>
        <w:tc>
          <w:tcPr>
            <w:tcW w:w="3233"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xml:space="preserve">自然人身份证（复印件） </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w:t>
            </w:r>
          </w:p>
        </w:tc>
        <w:tc>
          <w:tcPr>
            <w:tcW w:w="4843"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联合竞买协议书（原件）</w:t>
            </w:r>
          </w:p>
        </w:tc>
        <w:tc>
          <w:tcPr>
            <w:tcW w:w="834"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w:t>
            </w:r>
          </w:p>
        </w:tc>
      </w:tr>
      <w:tr>
        <w:tblPrEx>
          <w:tblLayout w:type="fixed"/>
          <w:tblCellMar>
            <w:top w:w="0" w:type="dxa"/>
            <w:left w:w="0" w:type="dxa"/>
            <w:bottom w:w="0" w:type="dxa"/>
            <w:right w:w="0" w:type="dxa"/>
          </w:tblCellMar>
        </w:tblPrEx>
        <w:trPr>
          <w:trHeight w:val="702" w:hRule="atLeast"/>
        </w:trPr>
        <w:tc>
          <w:tcPr>
            <w:tcW w:w="3233"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法定代表人身份证明</w:t>
            </w:r>
          </w:p>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（复印件）</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w:t>
            </w:r>
          </w:p>
        </w:tc>
        <w:tc>
          <w:tcPr>
            <w:tcW w:w="4843"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保证金收据（复印件）</w:t>
            </w:r>
          </w:p>
        </w:tc>
        <w:tc>
          <w:tcPr>
            <w:tcW w:w="834"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w:t>
            </w:r>
          </w:p>
        </w:tc>
      </w:tr>
      <w:tr>
        <w:tblPrEx>
          <w:tblLayout w:type="fixed"/>
          <w:tblCellMar>
            <w:top w:w="0" w:type="dxa"/>
            <w:left w:w="0" w:type="dxa"/>
            <w:bottom w:w="0" w:type="dxa"/>
            <w:right w:w="0" w:type="dxa"/>
          </w:tblCellMar>
        </w:tblPrEx>
        <w:trPr>
          <w:trHeight w:val="702" w:hRule="atLeast"/>
        </w:trPr>
        <w:tc>
          <w:tcPr>
            <w:tcW w:w="3233"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xml:space="preserve">营业执照副本（原件） </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w:t>
            </w:r>
          </w:p>
        </w:tc>
        <w:tc>
          <w:tcPr>
            <w:tcW w:w="4843"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受托人身份证（原件）</w:t>
            </w:r>
          </w:p>
        </w:tc>
        <w:tc>
          <w:tcPr>
            <w:tcW w:w="834"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w:t>
            </w:r>
          </w:p>
        </w:tc>
      </w:tr>
      <w:tr>
        <w:tblPrEx>
          <w:tblLayout w:type="fixed"/>
          <w:tblCellMar>
            <w:top w:w="0" w:type="dxa"/>
            <w:left w:w="0" w:type="dxa"/>
            <w:bottom w:w="0" w:type="dxa"/>
            <w:right w:w="0" w:type="dxa"/>
          </w:tblCellMar>
        </w:tblPrEx>
        <w:trPr>
          <w:trHeight w:val="702" w:hRule="atLeast"/>
        </w:trPr>
        <w:tc>
          <w:tcPr>
            <w:tcW w:w="3233"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xml:space="preserve">税务登记证副本（原件）   </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w:t>
            </w:r>
          </w:p>
        </w:tc>
        <w:tc>
          <w:tcPr>
            <w:tcW w:w="4843"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xml:space="preserve">授权委托书（原件）   </w:t>
            </w:r>
          </w:p>
        </w:tc>
        <w:tc>
          <w:tcPr>
            <w:tcW w:w="834"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w:t>
            </w:r>
          </w:p>
        </w:tc>
      </w:tr>
      <w:tr>
        <w:tblPrEx>
          <w:tblLayout w:type="fixed"/>
          <w:tblCellMar>
            <w:top w:w="0" w:type="dxa"/>
            <w:left w:w="0" w:type="dxa"/>
            <w:bottom w:w="0" w:type="dxa"/>
            <w:right w:w="0" w:type="dxa"/>
          </w:tblCellMar>
        </w:tblPrEx>
        <w:trPr>
          <w:trHeight w:val="702" w:hRule="atLeast"/>
        </w:trPr>
        <w:tc>
          <w:tcPr>
            <w:tcW w:w="3233" w:type="dxa"/>
            <w:gridSpan w:val="2"/>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r>
              <w:rPr>
                <w:rFonts w:hint="eastAsia" w:ascii="宋体" w:hAnsi="宋体" w:eastAsia="宋体" w:cs="宋体"/>
                <w:kern w:val="0"/>
                <w:sz w:val="21"/>
                <w:szCs w:val="21"/>
              </w:rPr>
              <w:t xml:space="preserve">其他   </w:t>
            </w:r>
          </w:p>
        </w:tc>
        <w:tc>
          <w:tcPr>
            <w:tcW w:w="87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p>
        </w:tc>
        <w:tc>
          <w:tcPr>
            <w:tcW w:w="4843" w:type="dxa"/>
            <w:gridSpan w:val="3"/>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sz w:val="21"/>
                <w:szCs w:val="21"/>
              </w:rPr>
            </w:pPr>
          </w:p>
        </w:tc>
        <w:tc>
          <w:tcPr>
            <w:tcW w:w="834"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宋体" w:hAnsi="宋体" w:eastAsia="宋体" w:cs="宋体"/>
                <w:kern w:val="0"/>
                <w:sz w:val="21"/>
                <w:szCs w:val="21"/>
              </w:rPr>
            </w:pPr>
          </w:p>
        </w:tc>
      </w:tr>
      <w:tr>
        <w:tblPrEx>
          <w:tblLayout w:type="fixed"/>
          <w:tblCellMar>
            <w:top w:w="0" w:type="dxa"/>
            <w:left w:w="0" w:type="dxa"/>
            <w:bottom w:w="0" w:type="dxa"/>
            <w:right w:w="0" w:type="dxa"/>
          </w:tblCellMar>
        </w:tblPrEx>
        <w:trPr>
          <w:trHeight w:val="2837" w:hRule="atLeast"/>
        </w:trPr>
        <w:tc>
          <w:tcPr>
            <w:tcW w:w="9780" w:type="dxa"/>
            <w:gridSpan w:val="7"/>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报名单位（盖章）：</w:t>
            </w:r>
          </w:p>
          <w:p>
            <w:pPr>
              <w:widowControl/>
              <w:jc w:val="left"/>
              <w:textAlignment w:val="center"/>
              <w:rPr>
                <w:rFonts w:hint="eastAsia" w:ascii="宋体" w:hAnsi="宋体" w:eastAsia="宋体" w:cs="宋体"/>
                <w:kern w:val="0"/>
                <w:sz w:val="21"/>
                <w:szCs w:val="21"/>
              </w:rPr>
            </w:pPr>
            <w:r>
              <w:rPr>
                <w:rFonts w:hint="eastAsia" w:ascii="宋体" w:hAnsi="宋体" w:eastAsia="宋体" w:cs="宋体"/>
                <w:kern w:val="0"/>
                <w:sz w:val="21"/>
                <w:szCs w:val="21"/>
              </w:rPr>
              <w:t xml:space="preserve">                           </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 xml:space="preserve">        自然人报名（签字）：                          </w:t>
            </w:r>
            <w:r>
              <w:rPr>
                <w:rFonts w:hint="eastAsia" w:ascii="宋体" w:hAnsi="宋体" w:eastAsia="宋体" w:cs="宋体"/>
                <w:kern w:val="0"/>
                <w:sz w:val="21"/>
                <w:szCs w:val="21"/>
              </w:rPr>
              <w:br w:type="textWrapping"/>
            </w:r>
          </w:p>
          <w:p>
            <w:pPr>
              <w:widowControl/>
              <w:ind w:left="420" w:hanging="315" w:hangingChars="150"/>
              <w:jc w:val="left"/>
              <w:textAlignment w:val="center"/>
              <w:rPr>
                <w:rFonts w:hint="eastAsia" w:ascii="宋体" w:hAnsi="宋体" w:eastAsia="宋体" w:cs="宋体"/>
                <w:sz w:val="21"/>
                <w:szCs w:val="21"/>
              </w:rPr>
            </w:pPr>
            <w:r>
              <w:rPr>
                <w:rFonts w:hint="eastAsia" w:ascii="宋体" w:hAnsi="宋体" w:eastAsia="宋体" w:cs="宋体"/>
                <w:kern w:val="0"/>
                <w:sz w:val="21"/>
                <w:szCs w:val="21"/>
              </w:rPr>
              <w:t xml:space="preserve">法定代表人（签字）：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                                        </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 xml:space="preserve">   填表</w:t>
            </w:r>
            <w:r>
              <w:rPr>
                <w:rFonts w:hint="eastAsia" w:ascii="宋体" w:hAnsi="宋体" w:cs="宋体"/>
                <w:kern w:val="0"/>
                <w:sz w:val="21"/>
                <w:szCs w:val="21"/>
                <w:lang w:eastAsia="zh-CN"/>
              </w:rPr>
              <w:t>日期</w:t>
            </w:r>
            <w:r>
              <w:rPr>
                <w:rFonts w:hint="eastAsia" w:ascii="宋体" w:hAnsi="宋体" w:eastAsia="宋体" w:cs="宋体"/>
                <w:kern w:val="0"/>
                <w:sz w:val="21"/>
                <w:szCs w:val="21"/>
              </w:rPr>
              <w:t>：</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 xml:space="preserve">    年 </w:t>
            </w:r>
            <w:r>
              <w:rPr>
                <w:rFonts w:hint="eastAsia" w:ascii="宋体" w:hAnsi="宋体" w:cs="宋体"/>
                <w:kern w:val="0"/>
                <w:sz w:val="21"/>
                <w:szCs w:val="21"/>
                <w:lang w:val="en-US" w:eastAsia="zh-CN"/>
              </w:rPr>
              <w:t xml:space="preserve">  </w:t>
            </w:r>
            <w:r>
              <w:rPr>
                <w:rFonts w:hint="eastAsia" w:ascii="宋体" w:hAnsi="宋体" w:eastAsia="宋体" w:cs="宋体"/>
                <w:kern w:val="0"/>
                <w:sz w:val="21"/>
                <w:szCs w:val="21"/>
              </w:rPr>
              <w:t xml:space="preserve"> 月    日 </w:t>
            </w:r>
          </w:p>
        </w:tc>
      </w:tr>
    </w:tbl>
    <w:p>
      <w:pPr>
        <w:ind w:firstLine="420" w:firstLineChars="200"/>
        <w:rPr>
          <w:rFonts w:hint="eastAsia" w:ascii="宋体" w:hAnsi="宋体" w:eastAsia="宋体" w:cs="宋体"/>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ind w:firstLine="560" w:firstLineChars="200"/>
        <w:rPr>
          <w:rFonts w:hint="eastAsia" w:ascii="宋体" w:hAnsi="宋体" w:eastAsia="宋体" w:cs="宋体"/>
          <w:sz w:val="28"/>
          <w:szCs w:val="28"/>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p>
    <w:p>
      <w:pPr>
        <w:jc w:val="left"/>
        <w:rPr>
          <w:rFonts w:hint="eastAsia" w:ascii="宋体" w:hAnsi="宋体" w:eastAsia="宋体" w:cs="宋体"/>
          <w:sz w:val="44"/>
          <w:szCs w:val="44"/>
        </w:rPr>
      </w:pPr>
      <w:r>
        <w:rPr>
          <w:rFonts w:hint="eastAsia" w:ascii="宋体" w:hAnsi="宋体" w:eastAsia="宋体" w:cs="宋体"/>
          <w:sz w:val="44"/>
          <w:szCs w:val="44"/>
        </w:rPr>
        <w:t>附件3竞买协议（样表）</w:t>
      </w:r>
    </w:p>
    <w:p>
      <w:pPr>
        <w:ind w:firstLine="1260" w:firstLineChars="600"/>
        <w:rPr>
          <w:rFonts w:hint="eastAsia" w:ascii="宋体" w:hAnsi="宋体" w:eastAsia="宋体" w:cs="宋体"/>
        </w:rPr>
      </w:pPr>
      <w:r>
        <w:rPr>
          <w:rFonts w:hint="eastAsia" w:ascii="宋体" w:hAnsi="宋体" w:eastAsia="宋体" w:cs="宋体"/>
        </w:rPr>
        <w:drawing>
          <wp:inline distT="0" distB="0" distL="0" distR="0">
            <wp:extent cx="933450" cy="1095375"/>
            <wp:effectExtent l="19050" t="0" r="0" b="0"/>
            <wp:docPr id="1" name="Picture 1"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无标题"/>
                    <pic:cNvPicPr>
                      <a:picLocks noChangeAspect="1" noChangeArrowheads="1"/>
                    </pic:cNvPicPr>
                  </pic:nvPicPr>
                  <pic:blipFill>
                    <a:blip r:embed="rId6">
                      <a:lum contrast="36000"/>
                    </a:blip>
                    <a:srcRect/>
                    <a:stretch>
                      <a:fillRect/>
                    </a:stretch>
                  </pic:blipFill>
                  <pic:spPr>
                    <a:xfrm>
                      <a:off x="0" y="0"/>
                      <a:ext cx="933450" cy="1095375"/>
                    </a:xfrm>
                    <a:prstGeom prst="rect">
                      <a:avLst/>
                    </a:prstGeom>
                    <a:noFill/>
                    <a:ln w="9525" cmpd="sng">
                      <a:noFill/>
                      <a:miter lim="800000"/>
                      <a:headEnd/>
                      <a:tailEnd/>
                    </a:ln>
                  </pic:spPr>
                </pic:pic>
              </a:graphicData>
            </a:graphic>
          </wp:inline>
        </w:drawing>
      </w:r>
    </w:p>
    <w:p>
      <w:pPr>
        <w:spacing w:line="520" w:lineRule="exact"/>
        <w:rPr>
          <w:rFonts w:hint="eastAsia" w:ascii="宋体" w:hAnsi="宋体" w:eastAsia="宋体" w:cs="宋体"/>
        </w:rPr>
      </w:pPr>
      <w:r>
        <w:rPr>
          <w:rFonts w:hint="eastAsia" w:ascii="宋体" w:hAnsi="宋体" w:eastAsia="宋体" w:cs="宋体"/>
          <w:bCs/>
          <w:sz w:val="24"/>
          <w:szCs w:val="32"/>
        </w:rPr>
        <w:t>青开工商格字2010总第01号—1901</w:t>
      </w:r>
    </w:p>
    <w:p>
      <w:pPr>
        <w:jc w:val="center"/>
        <w:rPr>
          <w:rFonts w:hint="eastAsia" w:ascii="宋体" w:hAnsi="宋体" w:eastAsia="宋体" w:cs="宋体"/>
          <w:b/>
          <w:sz w:val="24"/>
        </w:rPr>
      </w:pPr>
      <w:r>
        <w:rPr>
          <w:rFonts w:hint="eastAsia" w:ascii="宋体" w:hAnsi="宋体" w:eastAsia="宋体" w:cs="宋体"/>
          <w:b/>
          <w:sz w:val="44"/>
          <w:szCs w:val="36"/>
        </w:rPr>
        <w:t>竞  买  协  议</w:t>
      </w:r>
    </w:p>
    <w:p>
      <w:pPr>
        <w:jc w:val="center"/>
        <w:rPr>
          <w:rFonts w:hint="eastAsia" w:ascii="宋体" w:hAnsi="宋体" w:eastAsia="宋体" w:cs="宋体"/>
          <w:bCs/>
          <w:sz w:val="21"/>
          <w:szCs w:val="21"/>
        </w:rPr>
      </w:pPr>
      <w:r>
        <w:rPr>
          <w:rFonts w:hint="eastAsia" w:ascii="宋体" w:hAnsi="宋体" w:eastAsia="宋体" w:cs="宋体"/>
          <w:b/>
          <w:sz w:val="21"/>
          <w:szCs w:val="21"/>
        </w:rPr>
        <w:t xml:space="preserve">                                     </w:t>
      </w:r>
      <w:r>
        <w:rPr>
          <w:rFonts w:hint="eastAsia" w:ascii="宋体" w:hAnsi="宋体" w:eastAsia="宋体" w:cs="宋体"/>
          <w:bCs/>
          <w:sz w:val="21"/>
          <w:szCs w:val="21"/>
        </w:rPr>
        <w:t>青广拍竟字【   】第  号</w:t>
      </w:r>
    </w:p>
    <w:p>
      <w:pPr>
        <w:jc w:val="center"/>
        <w:rPr>
          <w:rFonts w:hint="eastAsia" w:ascii="宋体" w:hAnsi="宋体" w:eastAsia="宋体" w:cs="宋体"/>
          <w:sz w:val="21"/>
          <w:szCs w:val="21"/>
        </w:rPr>
      </w:pP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拍卖人（甲方）：</w:t>
      </w:r>
      <w:r>
        <w:rPr>
          <w:rFonts w:hint="eastAsia" w:ascii="宋体" w:hAnsi="宋体" w:cs="宋体"/>
          <w:sz w:val="21"/>
          <w:szCs w:val="21"/>
          <w:lang w:eastAsia="zh-CN"/>
        </w:rPr>
        <w:t>山东广运达</w:t>
      </w:r>
      <w:r>
        <w:rPr>
          <w:rFonts w:hint="eastAsia" w:ascii="宋体" w:hAnsi="宋体" w:eastAsia="宋体" w:cs="宋体"/>
          <w:sz w:val="21"/>
          <w:szCs w:val="21"/>
        </w:rPr>
        <w:t xml:space="preserve">拍卖有限公司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签约地点:</w:t>
      </w:r>
      <w:r>
        <w:rPr>
          <w:rFonts w:hint="eastAsia" w:ascii="宋体" w:hAnsi="宋体" w:eastAsia="宋体" w:cs="宋体"/>
          <w:sz w:val="21"/>
          <w:szCs w:val="21"/>
          <w:u w:val="single"/>
        </w:rPr>
        <w:t xml:space="preserve">                  </w:t>
      </w:r>
    </w:p>
    <w:p>
      <w:pPr>
        <w:spacing w:line="360" w:lineRule="auto"/>
        <w:rPr>
          <w:rFonts w:hint="eastAsia" w:ascii="宋体" w:hAnsi="宋体" w:eastAsia="宋体" w:cs="宋体"/>
          <w:sz w:val="21"/>
          <w:szCs w:val="21"/>
          <w:u w:val="single"/>
        </w:rPr>
      </w:pPr>
      <w:r>
        <w:rPr>
          <w:rFonts w:hint="eastAsia" w:ascii="宋体" w:hAnsi="宋体" w:eastAsia="宋体" w:cs="宋体"/>
          <w:sz w:val="21"/>
          <w:szCs w:val="21"/>
        </w:rPr>
        <w:t>竞买人（乙方）：</w:t>
      </w:r>
      <w:r>
        <w:rPr>
          <w:rFonts w:hint="eastAsia" w:ascii="宋体" w:hAnsi="宋体" w:eastAsia="宋体" w:cs="宋体"/>
          <w:sz w:val="21"/>
          <w:szCs w:val="21"/>
          <w:u w:val="single"/>
        </w:rPr>
        <w:t xml:space="preserve">    单位              </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签约时间：</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w:t>
      </w:r>
    </w:p>
    <w:p>
      <w:pPr>
        <w:spacing w:line="360" w:lineRule="auto"/>
        <w:rPr>
          <w:rFonts w:hint="eastAsia" w:ascii="宋体" w:hAnsi="宋体" w:eastAsia="宋体" w:cs="宋体"/>
          <w:sz w:val="21"/>
          <w:szCs w:val="21"/>
        </w:rPr>
      </w:pPr>
    </w:p>
    <w:p>
      <w:pPr>
        <w:spacing w:line="360" w:lineRule="auto"/>
        <w:ind w:left="840" w:leftChars="200" w:hanging="420" w:hangingChars="200"/>
        <w:rPr>
          <w:rFonts w:hint="eastAsia" w:ascii="宋体" w:hAnsi="宋体" w:eastAsia="宋体" w:cs="宋体"/>
          <w:sz w:val="21"/>
          <w:szCs w:val="21"/>
        </w:rPr>
      </w:pPr>
      <w:r>
        <w:rPr>
          <w:rFonts w:hint="eastAsia" w:ascii="宋体" w:hAnsi="宋体" w:eastAsia="宋体" w:cs="宋体"/>
          <w:sz w:val="21"/>
          <w:szCs w:val="21"/>
        </w:rPr>
        <w:t>依照《中华人民共和国拍卖法》及相关法律、法规的规定，甲、已双方就乙方报名参与竞买</w:t>
      </w:r>
      <w:r>
        <w:rPr>
          <w:rFonts w:hint="eastAsia" w:ascii="宋体" w:hAnsi="宋体" w:eastAsia="宋体" w:cs="宋体"/>
          <w:sz w:val="21"/>
          <w:szCs w:val="21"/>
          <w:u w:val="single"/>
        </w:rPr>
        <w:t xml:space="preserve">   </w:t>
      </w:r>
      <w:r>
        <w:rPr>
          <w:rFonts w:hint="eastAsia" w:ascii="宋体" w:hAnsi="宋体" w:eastAsia="宋体" w:cs="宋体"/>
          <w:sz w:val="21"/>
          <w:szCs w:val="21"/>
        </w:rPr>
        <w:t>事宜达成如下协议：</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一、</w:t>
      </w:r>
      <w:r>
        <w:rPr>
          <w:rFonts w:hint="eastAsia" w:ascii="宋体" w:hAnsi="宋体" w:eastAsia="宋体" w:cs="宋体"/>
          <w:sz w:val="21"/>
          <w:szCs w:val="21"/>
          <w:u w:val="single"/>
          <w:lang w:val="en-US" w:eastAsia="zh-CN"/>
        </w:rPr>
        <w:t>20</w:t>
      </w:r>
      <w:r>
        <w:rPr>
          <w:rFonts w:hint="eastAsia" w:ascii="宋体" w:hAnsi="宋体" w:cs="宋体"/>
          <w:sz w:val="21"/>
          <w:szCs w:val="21"/>
          <w:u w:val="single"/>
          <w:lang w:val="en-US" w:eastAsia="zh-CN"/>
        </w:rPr>
        <w:t>20</w:t>
      </w:r>
      <w:r>
        <w:rPr>
          <w:rFonts w:hint="eastAsia" w:ascii="宋体" w:hAnsi="宋体" w:eastAsia="宋体" w:cs="宋体"/>
          <w:sz w:val="21"/>
          <w:szCs w:val="21"/>
        </w:rPr>
        <w:t xml:space="preserve"> 年</w:t>
      </w:r>
      <w:r>
        <w:rPr>
          <w:rFonts w:hint="eastAsia" w:ascii="宋体" w:hAnsi="宋体" w:cs="宋体"/>
          <w:sz w:val="21"/>
          <w:szCs w:val="21"/>
          <w:u w:val="single"/>
          <w:lang w:val="en-US" w:eastAsia="zh-CN"/>
        </w:rPr>
        <w:t>10</w:t>
      </w:r>
      <w:r>
        <w:rPr>
          <w:rFonts w:hint="eastAsia" w:ascii="宋体" w:hAnsi="宋体" w:eastAsia="宋体" w:cs="宋体"/>
          <w:sz w:val="21"/>
          <w:szCs w:val="21"/>
        </w:rPr>
        <w:t>月</w:t>
      </w:r>
      <w:r>
        <w:rPr>
          <w:rFonts w:hint="eastAsia" w:ascii="宋体" w:hAnsi="宋体" w:cs="宋体"/>
          <w:sz w:val="21"/>
          <w:szCs w:val="21"/>
          <w:u w:val="single"/>
          <w:lang w:val="en-US" w:eastAsia="zh-CN"/>
        </w:rPr>
        <w:t>15</w:t>
      </w:r>
      <w:r>
        <w:rPr>
          <w:rFonts w:hint="eastAsia" w:ascii="宋体" w:hAnsi="宋体" w:eastAsia="宋体" w:cs="宋体"/>
          <w:sz w:val="21"/>
          <w:szCs w:val="21"/>
        </w:rPr>
        <w:t>日</w:t>
      </w:r>
      <w:r>
        <w:rPr>
          <w:rFonts w:hint="eastAsia" w:ascii="宋体" w:hAnsi="宋体" w:eastAsia="宋体" w:cs="宋体"/>
          <w:sz w:val="21"/>
          <w:szCs w:val="21"/>
          <w:u w:val="single"/>
          <w:lang w:val="en-US" w:eastAsia="zh-CN"/>
        </w:rPr>
        <w:t>10</w:t>
      </w:r>
      <w:r>
        <w:rPr>
          <w:rFonts w:hint="eastAsia" w:ascii="宋体" w:hAnsi="宋体" w:eastAsia="宋体" w:cs="宋体"/>
          <w:sz w:val="21"/>
          <w:szCs w:val="21"/>
        </w:rPr>
        <w:t>时在</w:t>
      </w:r>
      <w:r>
        <w:rPr>
          <w:rFonts w:hint="eastAsia" w:ascii="宋体" w:hAnsi="宋体" w:eastAsia="宋体" w:cs="宋体"/>
          <w:kern w:val="2"/>
          <w:sz w:val="21"/>
          <w:szCs w:val="21"/>
          <w:u w:val="single"/>
          <w:lang w:val="en-US" w:eastAsia="zh-CN" w:bidi="ar-SA"/>
        </w:rPr>
        <w:t>https://paimai.caa123.org.cn</w:t>
      </w:r>
      <w:r>
        <w:rPr>
          <w:rFonts w:hint="eastAsia" w:ascii="宋体" w:hAnsi="宋体" w:eastAsia="宋体" w:cs="宋体"/>
          <w:sz w:val="21"/>
          <w:szCs w:val="21"/>
        </w:rPr>
        <w:t>举行的拍卖会，拍卖标的为</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pStyle w:val="2"/>
        <w:rPr>
          <w:rFonts w:hint="eastAsia" w:ascii="宋体" w:hAnsi="宋体" w:eastAsia="宋体" w:cs="宋体"/>
          <w:sz w:val="21"/>
          <w:szCs w:val="21"/>
        </w:rPr>
      </w:pPr>
      <w:r>
        <w:rPr>
          <w:rFonts w:hint="eastAsia" w:ascii="宋体" w:hAnsi="宋体" w:eastAsia="宋体" w:cs="宋体"/>
          <w:sz w:val="21"/>
          <w:szCs w:val="21"/>
        </w:rPr>
        <w:t>二、乙方在拍卖公告规定的展示时间内详细了解了拍卖标的物的现状，并实地查看了标的及与标的有关的资料。拍卖标的以公开展示时的现状为准。甲方在拍卖前声明不能保证拍卖标的真伪或者品质的，不承担瑕疵担保责任。</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三、本场拍卖会的拍卖方式是：</w:t>
      </w:r>
      <w:r>
        <w:rPr>
          <w:rFonts w:hint="eastAsia" w:ascii="宋体" w:hAnsi="宋体" w:eastAsia="宋体" w:cs="宋体"/>
          <w:sz w:val="21"/>
          <w:szCs w:val="21"/>
          <w:u w:val="single"/>
        </w:rPr>
        <w:t xml:space="preserve">   网络增价拍卖  </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四、乙方同意缴纳人民币</w:t>
      </w:r>
      <w:r>
        <w:rPr>
          <w:rFonts w:hint="eastAsia" w:ascii="宋体" w:hAnsi="宋体" w:eastAsia="宋体" w:cs="宋体"/>
          <w:sz w:val="21"/>
          <w:szCs w:val="21"/>
          <w:u w:val="single"/>
        </w:rPr>
        <w:t xml:space="preserve">      </w:t>
      </w:r>
      <w:r>
        <w:rPr>
          <w:rFonts w:hint="eastAsia" w:ascii="宋体" w:hAnsi="宋体" w:eastAsia="宋体" w:cs="宋体"/>
          <w:sz w:val="21"/>
          <w:szCs w:val="21"/>
        </w:rPr>
        <w:t>元（大写）作为竞买保证金，如竞买不成功，甲方应于拍卖会结束后</w:t>
      </w:r>
      <w:r>
        <w:rPr>
          <w:rFonts w:hint="eastAsia" w:ascii="宋体" w:hAnsi="宋体" w:eastAsia="宋体" w:cs="宋体"/>
          <w:sz w:val="21"/>
          <w:szCs w:val="21"/>
          <w:u w:val="single"/>
        </w:rPr>
        <w:t>3</w:t>
      </w:r>
      <w:r>
        <w:rPr>
          <w:rFonts w:hint="eastAsia" w:ascii="宋体" w:hAnsi="宋体" w:eastAsia="宋体" w:cs="宋体"/>
          <w:sz w:val="21"/>
          <w:szCs w:val="21"/>
        </w:rPr>
        <w:t>日内将竞买保证金全额无息退还乙方。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五、甲方已提请乙方详细阅读《拍卖规则》和注意事项，并对《拍卖规则》各条款作全面、准确的理解，因乙方对《拍卖规则》理解有误而导致的损失，由乙方自行承担。</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六、拍卖前委托人如按法律、法规的有关规定撤回委托，乙方应服从。</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七、若乙方竞买成功，则：</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1、甲乙双方当场签署《拍卖成交确认书》和《拍卖笔录》等有关文件。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2、乙方同意自成交之日起 </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日内向甲方付清全部成交价款及成交价 </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0</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的佣金。</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3、乙方在付清全部成交价款和佣金后，须在</w:t>
      </w:r>
      <w:r>
        <w:rPr>
          <w:rFonts w:hint="eastAsia" w:ascii="宋体" w:hAnsi="宋体" w:eastAsia="宋体" w:cs="宋体"/>
          <w:sz w:val="21"/>
          <w:szCs w:val="21"/>
          <w:u w:val="single"/>
        </w:rPr>
        <w:t xml:space="preserve">   </w:t>
      </w:r>
      <w:r>
        <w:rPr>
          <w:rFonts w:hint="eastAsia" w:ascii="宋体" w:hAnsi="宋体" w:eastAsia="宋体" w:cs="宋体"/>
          <w:sz w:val="21"/>
          <w:szCs w:val="21"/>
        </w:rPr>
        <w:t>日内到甲方办理</w:t>
      </w:r>
      <w:r>
        <w:rPr>
          <w:rFonts w:hint="eastAsia" w:ascii="宋体" w:hAnsi="宋体" w:cs="宋体"/>
          <w:sz w:val="21"/>
          <w:szCs w:val="21"/>
          <w:lang w:eastAsia="zh-CN"/>
        </w:rPr>
        <w:t>相关</w:t>
      </w:r>
      <w:r>
        <w:rPr>
          <w:rFonts w:hint="eastAsia" w:ascii="宋体" w:hAnsi="宋体" w:eastAsia="宋体" w:cs="宋体"/>
          <w:sz w:val="21"/>
          <w:szCs w:val="21"/>
        </w:rPr>
        <w:t>手续。乙方逾期未按照约定受领拍卖标的的，应当按成交价款每日</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 xml:space="preserve">  </w:t>
      </w:r>
      <w:r>
        <w:rPr>
          <w:rFonts w:hint="eastAsia" w:ascii="宋体" w:hAnsi="宋体" w:eastAsia="宋体" w:cs="宋体"/>
          <w:sz w:val="21"/>
          <w:szCs w:val="21"/>
          <w:u w:val="single"/>
        </w:rPr>
        <w:t xml:space="preserve"> </w:t>
      </w:r>
      <w:r>
        <w:rPr>
          <w:rFonts w:hint="eastAsia" w:ascii="宋体" w:hAnsi="宋体" w:eastAsia="宋体" w:cs="宋体"/>
          <w:sz w:val="21"/>
          <w:szCs w:val="21"/>
        </w:rPr>
        <w:t>‰支付由此产生的保管费用（违约金）。</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4、拍卖标的的交付方式：</w:t>
      </w:r>
      <w:r>
        <w:rPr>
          <w:rFonts w:hint="eastAsia" w:ascii="宋体" w:hAnsi="宋体" w:eastAsia="宋体" w:cs="宋体"/>
          <w:sz w:val="21"/>
          <w:szCs w:val="21"/>
          <w:u w:val="single"/>
        </w:rPr>
        <w:t xml:space="preserve"> </w:t>
      </w:r>
      <w:r>
        <w:rPr>
          <w:rFonts w:hint="eastAsia" w:ascii="宋体" w:hAnsi="宋体" w:cs="宋体"/>
          <w:sz w:val="21"/>
          <w:szCs w:val="21"/>
          <w:u w:val="single"/>
          <w:lang w:eastAsia="zh-CN"/>
        </w:rPr>
        <w:t>现状交付</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5、在拍卖标的移交乙方之前，收到人民法院、仲裁机关及其他职能部门有关拍卖标的权利瑕疵的决定，可以解除本协议，双方互不追究法律责任。甲方将收取的成交价款及佣金返还乙方，乙方须向甲方支付拍卖费用</w:t>
      </w:r>
      <w:r>
        <w:rPr>
          <w:rFonts w:hint="eastAsia" w:ascii="宋体" w:hAnsi="宋体" w:eastAsia="宋体" w:cs="宋体"/>
          <w:sz w:val="21"/>
          <w:szCs w:val="21"/>
          <w:u w:val="single"/>
        </w:rPr>
        <w:t xml:space="preserve">           </w:t>
      </w:r>
      <w:r>
        <w:rPr>
          <w:rFonts w:hint="eastAsia" w:ascii="宋体" w:hAnsi="宋体" w:eastAsia="宋体" w:cs="宋体"/>
          <w:sz w:val="21"/>
          <w:szCs w:val="21"/>
        </w:rPr>
        <w:t>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八、其他约定：</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u w:val="single"/>
        </w:rPr>
        <w:t xml:space="preserve"> 具体操作按甲方</w:t>
      </w:r>
      <w:r>
        <w:rPr>
          <w:rFonts w:hint="eastAsia" w:ascii="宋体" w:hAnsi="宋体" w:cs="宋体"/>
          <w:sz w:val="21"/>
          <w:szCs w:val="21"/>
          <w:u w:val="single"/>
          <w:lang w:eastAsia="zh-CN"/>
        </w:rPr>
        <w:t>《</w:t>
      </w:r>
      <w:r>
        <w:rPr>
          <w:rFonts w:hint="eastAsia" w:ascii="宋体" w:hAnsi="宋体" w:eastAsia="宋体" w:cs="宋体"/>
          <w:sz w:val="21"/>
          <w:szCs w:val="21"/>
          <w:u w:val="single"/>
        </w:rPr>
        <w:t>拍卖文</w:t>
      </w:r>
      <w:r>
        <w:rPr>
          <w:rFonts w:hint="eastAsia" w:ascii="宋体" w:hAnsi="宋体" w:eastAsia="宋体" w:cs="宋体"/>
          <w:color w:val="auto"/>
          <w:sz w:val="21"/>
          <w:szCs w:val="21"/>
          <w:u w:val="single"/>
        </w:rPr>
        <w:t>件</w:t>
      </w:r>
      <w:r>
        <w:rPr>
          <w:rFonts w:hint="eastAsia" w:ascii="宋体" w:hAnsi="宋体" w:cs="宋体"/>
          <w:color w:val="auto"/>
          <w:sz w:val="21"/>
          <w:szCs w:val="21"/>
          <w:u w:val="single"/>
          <w:lang w:val="en-US" w:eastAsia="zh-CN"/>
        </w:rPr>
        <w:t>SGP</w:t>
      </w:r>
      <w:r>
        <w:rPr>
          <w:rFonts w:hint="eastAsia" w:ascii="宋体" w:hAnsi="宋体" w:cs="宋体"/>
          <w:color w:val="auto"/>
          <w:sz w:val="21"/>
          <w:szCs w:val="21"/>
          <w:u w:val="single"/>
          <w:lang w:eastAsia="zh-CN"/>
        </w:rPr>
        <w:t>202014》</w:t>
      </w:r>
      <w:r>
        <w:rPr>
          <w:rFonts w:hint="eastAsia" w:ascii="宋体" w:hAnsi="宋体" w:eastAsia="宋体" w:cs="宋体"/>
          <w:sz w:val="21"/>
          <w:szCs w:val="21"/>
          <w:u w:val="single"/>
        </w:rPr>
        <w:t xml:space="preserve">执行 </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九、《拍卖成交确认书》为本协议的组成部分，在履行过程中若发生争议，由双方协商解决。协商不成的，可按以下第</w:t>
      </w:r>
      <w:r>
        <w:rPr>
          <w:rFonts w:hint="eastAsia" w:ascii="宋体" w:hAnsi="宋体" w:eastAsia="宋体" w:cs="宋体"/>
          <w:sz w:val="21"/>
          <w:szCs w:val="21"/>
          <w:u w:val="single"/>
        </w:rPr>
        <w:t xml:space="preserve">     </w:t>
      </w:r>
      <w:r>
        <w:rPr>
          <w:rFonts w:hint="eastAsia" w:ascii="宋体" w:hAnsi="宋体" w:eastAsia="宋体" w:cs="宋体"/>
          <w:sz w:val="21"/>
          <w:szCs w:val="21"/>
        </w:rPr>
        <w:t>种方式处理：</w:t>
      </w:r>
    </w:p>
    <w:p>
      <w:pPr>
        <w:spacing w:line="300" w:lineRule="auto"/>
        <w:ind w:firstLine="480"/>
        <w:rPr>
          <w:rFonts w:hint="eastAsia" w:ascii="宋体" w:hAnsi="宋体" w:eastAsia="宋体" w:cs="宋体"/>
          <w:sz w:val="21"/>
          <w:szCs w:val="21"/>
          <w:lang w:eastAsia="zh-CN"/>
        </w:rPr>
      </w:pPr>
      <w:r>
        <w:rPr>
          <w:rFonts w:hint="eastAsia" w:ascii="宋体" w:hAnsi="宋体" w:eastAsia="宋体" w:cs="宋体"/>
          <w:sz w:val="21"/>
          <w:szCs w:val="21"/>
        </w:rPr>
        <w:t>1、提交</w:t>
      </w:r>
      <w:r>
        <w:rPr>
          <w:rFonts w:hint="eastAsia" w:ascii="宋体" w:hAnsi="宋体" w:eastAsia="宋体" w:cs="宋体"/>
          <w:sz w:val="21"/>
          <w:szCs w:val="21"/>
          <w:u w:val="single"/>
        </w:rPr>
        <w:t xml:space="preserve">         </w:t>
      </w:r>
      <w:r>
        <w:rPr>
          <w:rFonts w:hint="eastAsia" w:ascii="宋体" w:hAnsi="宋体" w:eastAsia="宋体" w:cs="宋体"/>
          <w:sz w:val="21"/>
          <w:szCs w:val="21"/>
        </w:rPr>
        <w:t>仲裁委员会仲裁</w:t>
      </w:r>
      <w:r>
        <w:rPr>
          <w:rFonts w:hint="eastAsia" w:ascii="宋体" w:hAnsi="宋体" w:cs="宋体"/>
          <w:sz w:val="21"/>
          <w:szCs w:val="21"/>
          <w:lang w:eastAsia="zh-CN"/>
        </w:rPr>
        <w:t>。</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2、依法向人民法院起诉。</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十、本协议经双方签章后生效，一式两份，当事人双方各执一份。</w:t>
      </w:r>
    </w:p>
    <w:p>
      <w:pPr>
        <w:spacing w:line="360" w:lineRule="auto"/>
        <w:ind w:firstLine="420" w:firstLineChars="200"/>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甲方（签章）：</w:t>
      </w:r>
      <w:r>
        <w:rPr>
          <w:rFonts w:hint="eastAsia" w:ascii="宋体" w:hAnsi="宋体" w:cs="宋体"/>
          <w:sz w:val="21"/>
          <w:szCs w:val="21"/>
          <w:lang w:eastAsia="zh-CN"/>
        </w:rPr>
        <w:t>山东广运达</w:t>
      </w:r>
      <w:r>
        <w:rPr>
          <w:rFonts w:hint="eastAsia" w:ascii="宋体" w:hAnsi="宋体" w:eastAsia="宋体" w:cs="宋体"/>
          <w:sz w:val="21"/>
          <w:szCs w:val="21"/>
        </w:rPr>
        <w:t xml:space="preserve">拍卖有限公司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乙方（签章）：</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法定代表人（签章）：                    </w:t>
      </w:r>
      <w:r>
        <w:rPr>
          <w:rFonts w:hint="eastAsia" w:ascii="宋体" w:hAnsi="宋体" w:cs="宋体"/>
          <w:sz w:val="21"/>
          <w:szCs w:val="21"/>
          <w:lang w:val="en-US" w:eastAsia="zh-CN"/>
        </w:rPr>
        <w:t xml:space="preserve">                      </w:t>
      </w:r>
      <w:r>
        <w:rPr>
          <w:rFonts w:hint="eastAsia" w:ascii="宋体" w:hAnsi="宋体" w:eastAsia="宋体" w:cs="宋体"/>
          <w:sz w:val="21"/>
          <w:szCs w:val="21"/>
        </w:rPr>
        <w:t>代理人（签章）：</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地址：                                 </w:t>
      </w:r>
      <w:r>
        <w:rPr>
          <w:rFonts w:hint="eastAsia" w:ascii="宋体" w:hAnsi="宋体" w:cs="宋体"/>
          <w:sz w:val="21"/>
          <w:szCs w:val="21"/>
          <w:lang w:val="en-US" w:eastAsia="zh-CN"/>
        </w:rPr>
        <w:t xml:space="preserve">                       </w:t>
      </w:r>
      <w:r>
        <w:rPr>
          <w:rFonts w:hint="eastAsia" w:ascii="宋体" w:hAnsi="宋体" w:eastAsia="宋体" w:cs="宋体"/>
          <w:sz w:val="21"/>
          <w:szCs w:val="21"/>
        </w:rPr>
        <w:t>身份证号码：</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委托代理人（签章）：                    </w:t>
      </w:r>
      <w:r>
        <w:rPr>
          <w:rFonts w:hint="eastAsia" w:ascii="宋体" w:hAnsi="宋体" w:cs="宋体"/>
          <w:sz w:val="21"/>
          <w:szCs w:val="21"/>
          <w:lang w:val="en-US" w:eastAsia="zh-CN"/>
        </w:rPr>
        <w:t xml:space="preserve">                      </w:t>
      </w:r>
      <w:r>
        <w:rPr>
          <w:rFonts w:hint="eastAsia" w:ascii="宋体" w:hAnsi="宋体" w:eastAsia="宋体" w:cs="宋体"/>
          <w:sz w:val="21"/>
          <w:szCs w:val="21"/>
        </w:rPr>
        <w:t>地址：</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联系电话：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联系电话：</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开户银行：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开户银行：</w:t>
      </w:r>
    </w:p>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账号：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账号：</w:t>
      </w:r>
    </w:p>
    <w:p>
      <w:pPr>
        <w:rPr>
          <w:rFonts w:hint="eastAsia" w:ascii="宋体" w:hAnsi="宋体" w:eastAsia="宋体" w:cs="宋体"/>
          <w:sz w:val="2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r>
        <w:rPr>
          <w:rFonts w:hint="eastAsia" w:ascii="宋体" w:hAnsi="宋体" w:eastAsia="宋体" w:cs="宋体"/>
          <w:sz w:val="44"/>
          <w:szCs w:val="44"/>
        </w:rPr>
        <w:t>附件4《积压/废旧物资处置合同》样本</w:t>
      </w:r>
    </w:p>
    <w:p>
      <w:pPr>
        <w:spacing w:line="360" w:lineRule="auto"/>
        <w:ind w:firstLine="480" w:firstLineChars="200"/>
        <w:rPr>
          <w:rFonts w:hint="eastAsia" w:ascii="宋体" w:hAnsi="宋体" w:eastAsia="宋体" w:cs="宋体"/>
          <w:sz w:val="24"/>
        </w:rPr>
      </w:pPr>
    </w:p>
    <w:p>
      <w:pPr>
        <w:spacing w:line="360" w:lineRule="auto"/>
        <w:jc w:val="center"/>
        <w:rPr>
          <w:rFonts w:hint="eastAsia" w:ascii="宋体" w:hAnsi="宋体" w:eastAsia="宋体" w:cs="宋体"/>
          <w:b/>
          <w:bCs/>
          <w:sz w:val="52"/>
          <w:szCs w:val="52"/>
        </w:rPr>
      </w:pPr>
      <w:permStart w:id="0" w:edGrp="everyone"/>
      <w:r>
        <w:rPr>
          <w:rFonts w:hint="eastAsia" w:ascii="宋体" w:hAnsi="宋体" w:eastAsia="宋体" w:cs="宋体"/>
          <w:b/>
          <w:bCs/>
          <w:sz w:val="52"/>
          <w:szCs w:val="52"/>
        </w:rPr>
        <w:t>积压/废旧物资处置合同</w:t>
      </w:r>
      <w:permEnd w:id="0"/>
    </w:p>
    <w:p>
      <w:pPr>
        <w:spacing w:line="360" w:lineRule="auto"/>
        <w:jc w:val="center"/>
        <w:rPr>
          <w:rFonts w:hint="eastAsia" w:ascii="宋体" w:hAnsi="宋体" w:eastAsia="宋体" w:cs="宋体"/>
          <w:b/>
          <w:sz w:val="52"/>
          <w:szCs w:val="52"/>
        </w:rPr>
      </w:pPr>
    </w:p>
    <w:p>
      <w:pPr>
        <w:spacing w:line="360" w:lineRule="auto"/>
        <w:jc w:val="center"/>
        <w:rPr>
          <w:rFonts w:hint="eastAsia" w:ascii="宋体" w:hAnsi="宋体" w:eastAsia="宋体" w:cs="宋体"/>
          <w:sz w:val="36"/>
          <w:szCs w:val="36"/>
        </w:rPr>
      </w:pPr>
    </w:p>
    <w:p>
      <w:pPr>
        <w:spacing w:line="360" w:lineRule="auto"/>
        <w:ind w:firstLine="420" w:firstLineChars="200"/>
        <w:rPr>
          <w:rFonts w:hint="eastAsia" w:ascii="宋体" w:hAnsi="宋体" w:eastAsia="宋体" w:cs="宋体"/>
          <w:szCs w:val="21"/>
        </w:rPr>
      </w:pPr>
    </w:p>
    <w:p>
      <w:pPr>
        <w:spacing w:line="360" w:lineRule="auto"/>
        <w:ind w:firstLine="420" w:firstLineChars="200"/>
        <w:rPr>
          <w:rFonts w:hint="eastAsia" w:ascii="宋体" w:hAnsi="宋体" w:eastAsia="宋体" w:cs="宋体"/>
          <w:szCs w:val="21"/>
        </w:rPr>
      </w:pPr>
    </w:p>
    <w:p>
      <w:pPr>
        <w:spacing w:line="360" w:lineRule="auto"/>
        <w:ind w:firstLine="420" w:firstLineChars="200"/>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ind w:firstLine="420" w:firstLineChars="200"/>
        <w:rPr>
          <w:rFonts w:hint="eastAsia" w:ascii="宋体" w:hAnsi="宋体" w:eastAsia="宋体" w:cs="宋体"/>
          <w:szCs w:val="21"/>
        </w:rPr>
      </w:pPr>
    </w:p>
    <w:p>
      <w:pPr>
        <w:spacing w:line="360" w:lineRule="auto"/>
        <w:ind w:firstLine="420" w:firstLineChars="200"/>
        <w:rPr>
          <w:rFonts w:hint="eastAsia" w:ascii="宋体" w:hAnsi="宋体" w:eastAsia="宋体" w:cs="宋体"/>
          <w:szCs w:val="21"/>
        </w:rPr>
      </w:pPr>
    </w:p>
    <w:p>
      <w:pPr>
        <w:spacing w:line="360" w:lineRule="auto"/>
        <w:ind w:firstLine="420" w:firstLineChars="200"/>
        <w:rPr>
          <w:rFonts w:hint="eastAsia" w:ascii="宋体" w:hAnsi="宋体" w:eastAsia="宋体" w:cs="宋体"/>
          <w:szCs w:val="21"/>
        </w:rPr>
      </w:pPr>
    </w:p>
    <w:p>
      <w:pPr>
        <w:spacing w:line="360" w:lineRule="auto"/>
        <w:ind w:firstLine="2160" w:firstLineChars="600"/>
        <w:rPr>
          <w:rFonts w:hint="eastAsia" w:ascii="宋体" w:hAnsi="宋体" w:eastAsia="宋体" w:cs="宋体"/>
          <w:sz w:val="36"/>
          <w:szCs w:val="36"/>
          <w:u w:val="single"/>
        </w:rPr>
      </w:pPr>
      <w:r>
        <w:rPr>
          <w:rFonts w:hint="eastAsia" w:ascii="宋体" w:hAnsi="宋体" w:eastAsia="宋体" w:cs="宋体"/>
          <w:sz w:val="36"/>
          <w:szCs w:val="36"/>
        </w:rPr>
        <w:t>甲方：</w:t>
      </w:r>
      <w:permStart w:id="1" w:edGrp="everyone"/>
      <w:r>
        <w:rPr>
          <w:rFonts w:hint="eastAsia" w:ascii="宋体" w:hAnsi="宋体" w:eastAsia="宋体" w:cs="宋体"/>
          <w:sz w:val="36"/>
          <w:szCs w:val="36"/>
          <w:u w:val="single"/>
        </w:rPr>
        <w:t xml:space="preserve">             </w:t>
      </w:r>
      <w:permEnd w:id="1"/>
    </w:p>
    <w:p>
      <w:pPr>
        <w:spacing w:line="360" w:lineRule="auto"/>
        <w:ind w:firstLine="2160" w:firstLineChars="600"/>
        <w:rPr>
          <w:rFonts w:hint="eastAsia" w:ascii="宋体" w:hAnsi="宋体" w:eastAsia="宋体" w:cs="宋体"/>
          <w:sz w:val="36"/>
          <w:szCs w:val="36"/>
          <w:u w:val="single"/>
        </w:rPr>
      </w:pPr>
      <w:r>
        <w:rPr>
          <w:rFonts w:hint="eastAsia" w:ascii="宋体" w:hAnsi="宋体" w:eastAsia="宋体" w:cs="宋体"/>
          <w:sz w:val="36"/>
          <w:szCs w:val="36"/>
        </w:rPr>
        <w:t>乙方：</w:t>
      </w:r>
      <w:permStart w:id="2" w:edGrp="everyone"/>
      <w:r>
        <w:rPr>
          <w:rFonts w:hint="eastAsia" w:ascii="宋体" w:hAnsi="宋体" w:eastAsia="宋体" w:cs="宋体"/>
          <w:sz w:val="36"/>
          <w:szCs w:val="36"/>
          <w:u w:val="single"/>
        </w:rPr>
        <w:t xml:space="preserve">            </w:t>
      </w:r>
      <w:permEnd w:id="2"/>
    </w:p>
    <w:p>
      <w:pPr>
        <w:spacing w:line="360" w:lineRule="auto"/>
        <w:ind w:firstLine="1800" w:firstLineChars="500"/>
        <w:rPr>
          <w:rFonts w:hint="eastAsia" w:ascii="宋体" w:hAnsi="宋体" w:eastAsia="宋体" w:cs="宋体"/>
          <w:sz w:val="36"/>
          <w:szCs w:val="36"/>
          <w:u w:val="single"/>
        </w:rPr>
      </w:pPr>
    </w:p>
    <w:p>
      <w:pPr>
        <w:spacing w:line="360" w:lineRule="auto"/>
        <w:ind w:firstLine="1800" w:firstLineChars="500"/>
        <w:rPr>
          <w:rFonts w:hint="eastAsia" w:ascii="宋体" w:hAnsi="宋体" w:eastAsia="宋体" w:cs="宋体"/>
          <w:sz w:val="36"/>
          <w:szCs w:val="36"/>
          <w:u w:val="single"/>
        </w:rPr>
      </w:pPr>
    </w:p>
    <w:p>
      <w:pPr>
        <w:spacing w:line="360" w:lineRule="auto"/>
        <w:rPr>
          <w:rFonts w:hint="eastAsia" w:ascii="宋体" w:hAnsi="宋体" w:eastAsia="宋体" w:cs="宋体"/>
          <w:sz w:val="36"/>
          <w:szCs w:val="36"/>
          <w:u w:val="single"/>
        </w:rPr>
      </w:pPr>
    </w:p>
    <w:p>
      <w:pPr>
        <w:spacing w:line="360" w:lineRule="auto"/>
        <w:ind w:firstLine="720" w:firstLineChars="200"/>
        <w:jc w:val="center"/>
        <w:rPr>
          <w:rFonts w:hint="eastAsia" w:ascii="宋体" w:hAnsi="宋体" w:eastAsia="宋体" w:cs="宋体"/>
          <w:sz w:val="36"/>
          <w:szCs w:val="36"/>
        </w:rPr>
      </w:pPr>
      <w:r>
        <w:rPr>
          <w:rFonts w:hint="eastAsia" w:ascii="宋体" w:hAnsi="宋体" w:eastAsia="宋体" w:cs="宋体"/>
          <w:sz w:val="36"/>
          <w:szCs w:val="36"/>
        </w:rPr>
        <w:t>本合同于</w:t>
      </w:r>
      <w:permStart w:id="3" w:edGrp="everyone"/>
      <w:r>
        <w:rPr>
          <w:rFonts w:hint="eastAsia" w:ascii="宋体" w:hAnsi="宋体" w:eastAsia="宋体" w:cs="宋体"/>
          <w:sz w:val="36"/>
          <w:szCs w:val="36"/>
          <w:u w:val="single"/>
        </w:rPr>
        <w:t xml:space="preserve">   </w:t>
      </w:r>
      <w:permEnd w:id="3"/>
      <w:r>
        <w:rPr>
          <w:rFonts w:hint="eastAsia" w:ascii="宋体" w:hAnsi="宋体" w:eastAsia="宋体" w:cs="宋体"/>
          <w:sz w:val="36"/>
          <w:szCs w:val="36"/>
        </w:rPr>
        <w:t>年</w:t>
      </w:r>
      <w:permStart w:id="4" w:edGrp="everyone"/>
      <w:r>
        <w:rPr>
          <w:rFonts w:hint="eastAsia" w:ascii="宋体" w:hAnsi="宋体" w:eastAsia="宋体" w:cs="宋体"/>
          <w:sz w:val="36"/>
          <w:szCs w:val="36"/>
          <w:u w:val="single"/>
        </w:rPr>
        <w:t xml:space="preserve">   </w:t>
      </w:r>
      <w:permEnd w:id="4"/>
      <w:r>
        <w:rPr>
          <w:rFonts w:hint="eastAsia" w:ascii="宋体" w:hAnsi="宋体" w:eastAsia="宋体" w:cs="宋体"/>
          <w:sz w:val="36"/>
          <w:szCs w:val="36"/>
        </w:rPr>
        <w:t>月</w:t>
      </w:r>
      <w:permStart w:id="5" w:edGrp="everyone"/>
      <w:r>
        <w:rPr>
          <w:rFonts w:hint="eastAsia" w:ascii="宋体" w:hAnsi="宋体" w:eastAsia="宋体" w:cs="宋体"/>
          <w:sz w:val="36"/>
          <w:szCs w:val="36"/>
          <w:u w:val="single"/>
        </w:rPr>
        <w:t xml:space="preserve">   </w:t>
      </w:r>
      <w:permEnd w:id="5"/>
      <w:r>
        <w:rPr>
          <w:rFonts w:hint="eastAsia" w:ascii="宋体" w:hAnsi="宋体" w:eastAsia="宋体" w:cs="宋体"/>
          <w:sz w:val="36"/>
          <w:szCs w:val="36"/>
        </w:rPr>
        <w:t>日在</w:t>
      </w:r>
      <w:permStart w:id="6" w:edGrp="everyone"/>
      <w:r>
        <w:rPr>
          <w:rFonts w:hint="eastAsia" w:ascii="宋体" w:hAnsi="宋体" w:eastAsia="宋体" w:cs="宋体"/>
          <w:sz w:val="36"/>
          <w:szCs w:val="36"/>
          <w:u w:val="single"/>
        </w:rPr>
        <w:t xml:space="preserve">        </w:t>
      </w:r>
      <w:permEnd w:id="6"/>
      <w:r>
        <w:rPr>
          <w:rFonts w:hint="eastAsia" w:ascii="宋体" w:hAnsi="宋体" w:eastAsia="宋体" w:cs="宋体"/>
          <w:sz w:val="36"/>
          <w:szCs w:val="36"/>
        </w:rPr>
        <w:t>签订</w:t>
      </w:r>
    </w:p>
    <w:p>
      <w:pPr>
        <w:spacing w:line="360" w:lineRule="auto"/>
        <w:jc w:val="center"/>
        <w:rPr>
          <w:rFonts w:hint="eastAsia" w:ascii="宋体" w:hAnsi="宋体" w:eastAsia="宋体" w:cs="宋体"/>
          <w:b/>
          <w:bCs/>
          <w:sz w:val="28"/>
          <w:szCs w:val="28"/>
        </w:rPr>
      </w:pPr>
      <w:r>
        <w:rPr>
          <w:rFonts w:hint="eastAsia" w:ascii="宋体" w:hAnsi="宋体" w:eastAsia="宋体" w:cs="宋体"/>
          <w:sz w:val="36"/>
          <w:szCs w:val="36"/>
        </w:rPr>
        <w:br w:type="page"/>
      </w:r>
      <w:permStart w:id="7" w:edGrp="everyone"/>
      <w:r>
        <w:rPr>
          <w:rFonts w:hint="eastAsia" w:ascii="宋体" w:hAnsi="宋体" w:eastAsia="宋体" w:cs="宋体"/>
          <w:b/>
          <w:bCs/>
          <w:sz w:val="28"/>
          <w:szCs w:val="28"/>
        </w:rPr>
        <w:t>积压/废旧物资处置合同</w:t>
      </w:r>
      <w:permEnd w:id="7"/>
    </w:p>
    <w:p>
      <w:pPr>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甲方：</w:t>
      </w:r>
      <w:permStart w:id="8" w:edGrp="everyone"/>
      <w:r>
        <w:rPr>
          <w:rFonts w:hint="eastAsia" w:ascii="宋体" w:hAnsi="宋体" w:eastAsia="宋体" w:cs="宋体"/>
          <w:szCs w:val="21"/>
          <w:u w:val="single"/>
        </w:rPr>
        <w:t xml:space="preserve">             </w:t>
      </w:r>
      <w:permEnd w:id="8"/>
      <w:r>
        <w:rPr>
          <w:rFonts w:hint="eastAsia" w:ascii="宋体" w:hAnsi="宋体" w:eastAsia="宋体" w:cs="宋体"/>
          <w:szCs w:val="21"/>
        </w:rPr>
        <w:t xml:space="preserve">           签订地点：</w:t>
      </w:r>
      <w:permStart w:id="9" w:edGrp="everyone"/>
      <w:r>
        <w:rPr>
          <w:rFonts w:hint="eastAsia" w:ascii="宋体" w:hAnsi="宋体" w:eastAsia="宋体" w:cs="宋体"/>
          <w:szCs w:val="21"/>
          <w:u w:val="single"/>
        </w:rPr>
        <w:t xml:space="preserve">        </w:t>
      </w:r>
      <w:permEnd w:id="9"/>
    </w:p>
    <w:p>
      <w:pPr>
        <w:spacing w:line="360" w:lineRule="auto"/>
        <w:ind w:firstLine="420" w:firstLineChars="200"/>
        <w:rPr>
          <w:rFonts w:hint="eastAsia" w:ascii="宋体" w:hAnsi="宋体" w:eastAsia="宋体" w:cs="宋体"/>
          <w:snapToGrid w:val="0"/>
          <w:kern w:val="0"/>
          <w:szCs w:val="21"/>
        </w:rPr>
      </w:pPr>
      <w:r>
        <w:rPr>
          <w:rFonts w:hint="eastAsia" w:ascii="宋体" w:hAnsi="宋体" w:eastAsia="宋体" w:cs="宋体"/>
          <w:snapToGrid w:val="0"/>
          <w:kern w:val="0"/>
          <w:szCs w:val="21"/>
        </w:rPr>
        <w:t>乙方：</w:t>
      </w:r>
      <w:permStart w:id="10" w:edGrp="everyone"/>
      <w:r>
        <w:rPr>
          <w:rFonts w:hint="eastAsia" w:ascii="宋体" w:hAnsi="宋体" w:eastAsia="宋体" w:cs="宋体"/>
          <w:szCs w:val="21"/>
          <w:u w:val="single"/>
        </w:rPr>
        <w:t xml:space="preserve">             </w:t>
      </w:r>
      <w:permEnd w:id="10"/>
      <w:r>
        <w:rPr>
          <w:rFonts w:hint="eastAsia" w:ascii="宋体" w:hAnsi="宋体" w:eastAsia="宋体" w:cs="宋体"/>
          <w:szCs w:val="21"/>
        </w:rPr>
        <w:t xml:space="preserve">            签订时间：</w:t>
      </w:r>
      <w:permStart w:id="11" w:edGrp="everyone"/>
      <w:r>
        <w:rPr>
          <w:rFonts w:hint="eastAsia" w:ascii="宋体" w:hAnsi="宋体" w:eastAsia="宋体" w:cs="宋体"/>
          <w:szCs w:val="21"/>
          <w:u w:val="single"/>
        </w:rPr>
        <w:t xml:space="preserve">     </w:t>
      </w:r>
      <w:permEnd w:id="11"/>
      <w:r>
        <w:rPr>
          <w:rFonts w:hint="eastAsia" w:ascii="宋体" w:hAnsi="宋体" w:eastAsia="宋体" w:cs="宋体"/>
          <w:szCs w:val="21"/>
        </w:rPr>
        <w:t>年</w:t>
      </w:r>
      <w:permStart w:id="12" w:edGrp="everyone"/>
      <w:r>
        <w:rPr>
          <w:rFonts w:hint="eastAsia" w:ascii="宋体" w:hAnsi="宋体" w:eastAsia="宋体" w:cs="宋体"/>
          <w:szCs w:val="21"/>
          <w:u w:val="single"/>
        </w:rPr>
        <w:t xml:space="preserve">   </w:t>
      </w:r>
      <w:permEnd w:id="12"/>
      <w:r>
        <w:rPr>
          <w:rFonts w:hint="eastAsia" w:ascii="宋体" w:hAnsi="宋体" w:eastAsia="宋体" w:cs="宋体"/>
          <w:szCs w:val="21"/>
        </w:rPr>
        <w:t>月</w:t>
      </w:r>
      <w:permStart w:id="13" w:edGrp="everyone"/>
      <w:r>
        <w:rPr>
          <w:rFonts w:hint="eastAsia" w:ascii="宋体" w:hAnsi="宋体" w:eastAsia="宋体" w:cs="宋体"/>
          <w:szCs w:val="21"/>
          <w:u w:val="single"/>
        </w:rPr>
        <w:t xml:space="preserve">   </w:t>
      </w:r>
      <w:permEnd w:id="13"/>
      <w:r>
        <w:rPr>
          <w:rFonts w:hint="eastAsia" w:ascii="宋体" w:hAnsi="宋体" w:eastAsia="宋体" w:cs="宋体"/>
          <w:szCs w:val="21"/>
        </w:rPr>
        <w:t>日</w:t>
      </w:r>
    </w:p>
    <w:p>
      <w:pPr>
        <w:spacing w:line="360" w:lineRule="auto"/>
        <w:rPr>
          <w:rFonts w:hint="eastAsia" w:ascii="宋体" w:hAnsi="宋体" w:eastAsia="宋体" w:cs="宋体"/>
          <w:sz w:val="24"/>
        </w:rPr>
      </w:pPr>
    </w:p>
    <w:p>
      <w:pPr>
        <w:spacing w:line="360" w:lineRule="auto"/>
        <w:ind w:firstLine="420" w:firstLineChars="200"/>
        <w:rPr>
          <w:rFonts w:hint="eastAsia" w:ascii="宋体" w:hAnsi="宋体" w:eastAsia="宋体" w:cs="宋体"/>
          <w:kern w:val="0"/>
          <w:szCs w:val="21"/>
        </w:rPr>
      </w:pPr>
      <w:r>
        <w:rPr>
          <w:rFonts w:hint="eastAsia" w:ascii="宋体" w:hAnsi="宋体" w:eastAsia="宋体" w:cs="宋体"/>
          <w:kern w:val="0"/>
          <w:szCs w:val="21"/>
        </w:rPr>
        <w:t>根据《中华人民共和国合同法》及有关法律法规的规定，甲乙双方遵循平等自愿、协商一致和诚实信用的原则，现就</w:t>
      </w:r>
      <w:r>
        <w:rPr>
          <w:rFonts w:hint="eastAsia" w:ascii="宋体" w:hAnsi="宋体" w:eastAsia="宋体" w:cs="宋体"/>
          <w:bCs/>
          <w:szCs w:val="21"/>
        </w:rPr>
        <w:t>积压/废旧物资</w:t>
      </w:r>
      <w:r>
        <w:rPr>
          <w:rFonts w:hint="eastAsia" w:ascii="宋体" w:hAnsi="宋体" w:eastAsia="宋体" w:cs="宋体"/>
          <w:szCs w:val="21"/>
        </w:rPr>
        <w:t>处置</w:t>
      </w:r>
      <w:r>
        <w:rPr>
          <w:rFonts w:hint="eastAsia" w:ascii="宋体" w:hAnsi="宋体" w:eastAsia="宋体" w:cs="宋体"/>
          <w:kern w:val="0"/>
          <w:szCs w:val="21"/>
        </w:rPr>
        <w:t>等事宜签订合同如下：</w:t>
      </w:r>
    </w:p>
    <w:p>
      <w:pPr>
        <w:spacing w:after="50" w:line="360" w:lineRule="auto"/>
        <w:ind w:firstLine="422" w:firstLineChars="200"/>
        <w:rPr>
          <w:rFonts w:hint="eastAsia" w:ascii="宋体" w:hAnsi="宋体" w:eastAsia="宋体" w:cs="宋体"/>
        </w:rPr>
      </w:pPr>
      <w:r>
        <w:rPr>
          <w:rFonts w:hint="eastAsia" w:ascii="宋体" w:hAnsi="宋体" w:eastAsia="宋体" w:cs="宋体"/>
          <w:b/>
        </w:rPr>
        <w:t xml:space="preserve">第一条 </w:t>
      </w:r>
      <w:r>
        <w:rPr>
          <w:rFonts w:hint="eastAsia" w:ascii="宋体" w:hAnsi="宋体" w:eastAsia="宋体" w:cs="宋体"/>
          <w:szCs w:val="21"/>
        </w:rPr>
        <w:t>积压/废旧</w:t>
      </w:r>
      <w:r>
        <w:rPr>
          <w:rFonts w:hint="eastAsia" w:ascii="宋体" w:hAnsi="宋体" w:eastAsia="宋体" w:cs="宋体"/>
          <w:bCs/>
          <w:szCs w:val="21"/>
        </w:rPr>
        <w:t>物资</w:t>
      </w:r>
      <w:r>
        <w:rPr>
          <w:rFonts w:hint="eastAsia" w:ascii="宋体" w:hAnsi="宋体" w:eastAsia="宋体" w:cs="宋体"/>
        </w:rPr>
        <w:t>名称、数量、金额、交（提）货时间</w:t>
      </w:r>
    </w:p>
    <w:tbl>
      <w:tblPr>
        <w:tblStyle w:val="13"/>
        <w:tblW w:w="8268" w:type="dxa"/>
        <w:tblInd w:w="54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
      <w:tblGrid>
        <w:gridCol w:w="1548"/>
        <w:gridCol w:w="650"/>
        <w:gridCol w:w="840"/>
        <w:gridCol w:w="945"/>
        <w:gridCol w:w="1890"/>
        <w:gridCol w:w="2395"/>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3" w:hRule="atLeast"/>
        </w:trPr>
        <w:tc>
          <w:tcPr>
            <w:tcW w:w="1548" w:type="dxa"/>
            <w:tcBorders>
              <w:top w:val="single" w:color="auto" w:sz="2" w:space="0"/>
            </w:tcBorders>
          </w:tcPr>
          <w:p>
            <w:pPr>
              <w:spacing w:line="360" w:lineRule="auto"/>
              <w:rPr>
                <w:rFonts w:hint="eastAsia" w:ascii="宋体" w:hAnsi="宋体" w:eastAsia="宋体" w:cs="宋体"/>
              </w:rPr>
            </w:pPr>
            <w:r>
              <w:rPr>
                <w:rFonts w:hint="eastAsia" w:ascii="宋体" w:hAnsi="宋体" w:eastAsia="宋体" w:cs="宋体"/>
                <w:szCs w:val="21"/>
              </w:rPr>
              <w:t>积压/废旧</w:t>
            </w:r>
            <w:r>
              <w:rPr>
                <w:rFonts w:hint="eastAsia" w:ascii="宋体" w:hAnsi="宋体" w:eastAsia="宋体" w:cs="宋体"/>
                <w:bCs/>
                <w:szCs w:val="21"/>
              </w:rPr>
              <w:t>物资</w:t>
            </w:r>
            <w:r>
              <w:rPr>
                <w:rFonts w:hint="eastAsia" w:ascii="宋体" w:hAnsi="宋体" w:eastAsia="宋体" w:cs="宋体"/>
              </w:rPr>
              <w:t>名称</w:t>
            </w:r>
          </w:p>
        </w:tc>
        <w:tc>
          <w:tcPr>
            <w:tcW w:w="650" w:type="dxa"/>
            <w:tcBorders>
              <w:top w:val="single" w:color="auto" w:sz="2" w:space="0"/>
            </w:tcBorders>
          </w:tcPr>
          <w:p>
            <w:pPr>
              <w:spacing w:line="360" w:lineRule="auto"/>
              <w:jc w:val="center"/>
              <w:rPr>
                <w:rFonts w:hint="eastAsia" w:ascii="宋体" w:hAnsi="宋体" w:eastAsia="宋体" w:cs="宋体"/>
              </w:rPr>
            </w:pPr>
            <w:r>
              <w:rPr>
                <w:rFonts w:hint="eastAsia" w:ascii="宋体" w:hAnsi="宋体" w:eastAsia="宋体" w:cs="宋体"/>
              </w:rPr>
              <w:t>单位</w:t>
            </w:r>
          </w:p>
        </w:tc>
        <w:tc>
          <w:tcPr>
            <w:tcW w:w="840" w:type="dxa"/>
            <w:tcBorders>
              <w:top w:val="single" w:color="auto" w:sz="2" w:space="0"/>
            </w:tcBorders>
          </w:tcPr>
          <w:p>
            <w:pPr>
              <w:spacing w:line="360" w:lineRule="auto"/>
              <w:jc w:val="center"/>
              <w:rPr>
                <w:rFonts w:hint="eastAsia" w:ascii="宋体" w:hAnsi="宋体" w:eastAsia="宋体" w:cs="宋体"/>
              </w:rPr>
            </w:pPr>
            <w:r>
              <w:rPr>
                <w:rFonts w:hint="eastAsia" w:ascii="宋体" w:hAnsi="宋体" w:eastAsia="宋体" w:cs="宋体"/>
              </w:rPr>
              <w:t>数量</w:t>
            </w:r>
          </w:p>
        </w:tc>
        <w:tc>
          <w:tcPr>
            <w:tcW w:w="945" w:type="dxa"/>
            <w:tcBorders>
              <w:top w:val="single" w:color="auto" w:sz="2" w:space="0"/>
            </w:tcBorders>
          </w:tcPr>
          <w:p>
            <w:pPr>
              <w:spacing w:line="360" w:lineRule="auto"/>
              <w:jc w:val="center"/>
              <w:rPr>
                <w:rFonts w:hint="eastAsia" w:ascii="宋体" w:hAnsi="宋体" w:eastAsia="宋体" w:cs="宋体"/>
              </w:rPr>
            </w:pPr>
            <w:r>
              <w:rPr>
                <w:rFonts w:hint="eastAsia" w:ascii="宋体" w:hAnsi="宋体" w:eastAsia="宋体" w:cs="宋体"/>
              </w:rPr>
              <w:t>单价</w:t>
            </w:r>
          </w:p>
        </w:tc>
        <w:tc>
          <w:tcPr>
            <w:tcW w:w="1890" w:type="dxa"/>
            <w:tcBorders>
              <w:top w:val="single" w:color="auto" w:sz="2" w:space="0"/>
            </w:tcBorders>
          </w:tcPr>
          <w:p>
            <w:pPr>
              <w:spacing w:line="360" w:lineRule="auto"/>
              <w:jc w:val="center"/>
              <w:rPr>
                <w:rFonts w:hint="eastAsia" w:ascii="宋体" w:hAnsi="宋体" w:eastAsia="宋体" w:cs="宋体"/>
              </w:rPr>
            </w:pPr>
            <w:r>
              <w:rPr>
                <w:rFonts w:hint="eastAsia" w:ascii="宋体" w:hAnsi="宋体" w:eastAsia="宋体" w:cs="宋体"/>
              </w:rPr>
              <w:t>总金额（元）</w:t>
            </w:r>
          </w:p>
        </w:tc>
        <w:tc>
          <w:tcPr>
            <w:tcW w:w="2395" w:type="dxa"/>
            <w:tcBorders>
              <w:top w:val="single" w:color="auto" w:sz="2" w:space="0"/>
            </w:tcBorders>
          </w:tcPr>
          <w:p>
            <w:pPr>
              <w:spacing w:line="360" w:lineRule="auto"/>
              <w:rPr>
                <w:rFonts w:hint="eastAsia" w:ascii="宋体" w:hAnsi="宋体" w:eastAsia="宋体" w:cs="宋体"/>
              </w:rPr>
            </w:pPr>
            <w:r>
              <w:rPr>
                <w:rFonts w:hint="eastAsia" w:ascii="宋体" w:hAnsi="宋体" w:eastAsia="宋体" w:cs="宋体"/>
              </w:rPr>
              <w:t>交（提）货时间及数量</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8" w:hRule="atLeast"/>
        </w:trPr>
        <w:tc>
          <w:tcPr>
            <w:tcW w:w="1548" w:type="dxa"/>
            <w:vAlign w:val="center"/>
          </w:tcPr>
          <w:p>
            <w:pPr>
              <w:spacing w:line="360" w:lineRule="auto"/>
              <w:rPr>
                <w:rFonts w:hint="eastAsia" w:ascii="宋体" w:hAnsi="宋体" w:eastAsia="宋体" w:cs="宋体"/>
              </w:rPr>
            </w:pPr>
            <w:permStart w:id="14" w:edGrp="everyone" w:colFirst="0" w:colLast="0"/>
            <w:permStart w:id="15" w:edGrp="everyone" w:colFirst="1" w:colLast="1"/>
            <w:permStart w:id="16" w:edGrp="everyone" w:colFirst="2" w:colLast="2"/>
            <w:permStart w:id="17" w:edGrp="everyone" w:colFirst="3" w:colLast="3"/>
            <w:permStart w:id="18" w:edGrp="everyone" w:colFirst="4" w:colLast="4"/>
            <w:permStart w:id="19" w:edGrp="everyone" w:colFirst="5" w:colLast="5"/>
            <w:r>
              <w:rPr>
                <w:rFonts w:hint="eastAsia" w:ascii="宋体" w:hAnsi="宋体" w:eastAsia="宋体" w:cs="宋体"/>
              </w:rPr>
              <w:t xml:space="preserve">    </w:t>
            </w:r>
          </w:p>
        </w:tc>
        <w:tc>
          <w:tcPr>
            <w:tcW w:w="650" w:type="dxa"/>
          </w:tcPr>
          <w:p>
            <w:pPr>
              <w:spacing w:line="360" w:lineRule="auto"/>
              <w:rPr>
                <w:rFonts w:hint="eastAsia" w:ascii="宋体" w:hAnsi="宋体" w:eastAsia="宋体" w:cs="宋体"/>
              </w:rPr>
            </w:pPr>
            <w:r>
              <w:rPr>
                <w:rFonts w:hint="eastAsia" w:ascii="宋体" w:hAnsi="宋体" w:eastAsia="宋体" w:cs="宋体"/>
              </w:rPr>
              <w:t xml:space="preserve">   </w:t>
            </w:r>
          </w:p>
        </w:tc>
        <w:tc>
          <w:tcPr>
            <w:tcW w:w="840" w:type="dxa"/>
          </w:tcPr>
          <w:p>
            <w:pPr>
              <w:spacing w:line="360" w:lineRule="auto"/>
              <w:rPr>
                <w:rFonts w:hint="eastAsia" w:ascii="宋体" w:hAnsi="宋体" w:eastAsia="宋体" w:cs="宋体"/>
              </w:rPr>
            </w:pPr>
            <w:r>
              <w:rPr>
                <w:rFonts w:hint="eastAsia" w:ascii="宋体" w:hAnsi="宋体" w:eastAsia="宋体" w:cs="宋体"/>
              </w:rPr>
              <w:t xml:space="preserve">   </w:t>
            </w:r>
          </w:p>
        </w:tc>
        <w:tc>
          <w:tcPr>
            <w:tcW w:w="945" w:type="dxa"/>
          </w:tcPr>
          <w:p>
            <w:pPr>
              <w:spacing w:line="360" w:lineRule="auto"/>
              <w:rPr>
                <w:rFonts w:hint="eastAsia" w:ascii="宋体" w:hAnsi="宋体" w:eastAsia="宋体" w:cs="宋体"/>
              </w:rPr>
            </w:pPr>
            <w:r>
              <w:rPr>
                <w:rFonts w:hint="eastAsia" w:ascii="宋体" w:hAnsi="宋体" w:eastAsia="宋体" w:cs="宋体"/>
              </w:rPr>
              <w:t xml:space="preserve">   </w:t>
            </w:r>
          </w:p>
        </w:tc>
        <w:tc>
          <w:tcPr>
            <w:tcW w:w="1890" w:type="dxa"/>
          </w:tcPr>
          <w:p>
            <w:pPr>
              <w:spacing w:line="360" w:lineRule="auto"/>
              <w:rPr>
                <w:rFonts w:hint="eastAsia" w:ascii="宋体" w:hAnsi="宋体" w:eastAsia="宋体" w:cs="宋体"/>
              </w:rPr>
            </w:pPr>
            <w:r>
              <w:rPr>
                <w:rFonts w:hint="eastAsia" w:ascii="宋体" w:hAnsi="宋体" w:eastAsia="宋体" w:cs="宋体"/>
              </w:rPr>
              <w:t xml:space="preserve">   </w:t>
            </w:r>
          </w:p>
        </w:tc>
        <w:tc>
          <w:tcPr>
            <w:tcW w:w="2395" w:type="dxa"/>
          </w:tcPr>
          <w:p>
            <w:pPr>
              <w:spacing w:line="360" w:lineRule="auto"/>
              <w:rPr>
                <w:rFonts w:hint="eastAsia" w:ascii="宋体" w:hAnsi="宋体" w:eastAsia="宋体" w:cs="宋体"/>
              </w:rPr>
            </w:pPr>
            <w:r>
              <w:rPr>
                <w:rFonts w:hint="eastAsia" w:ascii="宋体" w:hAnsi="宋体" w:eastAsia="宋体" w:cs="宋体"/>
              </w:rPr>
              <w:t xml:space="preserve">   </w:t>
            </w:r>
          </w:p>
        </w:tc>
      </w:tr>
      <w:permEnd w:id="14"/>
      <w:permEnd w:id="15"/>
      <w:permEnd w:id="16"/>
      <w:permEnd w:id="17"/>
      <w:permEnd w:id="18"/>
      <w:permEnd w:id="19"/>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108" w:type="dxa"/>
            <w:bottom w:w="0" w:type="dxa"/>
            <w:right w:w="108" w:type="dxa"/>
          </w:tblCellMar>
        </w:tblPrEx>
        <w:trPr>
          <w:trHeight w:val="440" w:hRule="atLeast"/>
        </w:trPr>
        <w:tc>
          <w:tcPr>
            <w:tcW w:w="1548" w:type="dxa"/>
          </w:tcPr>
          <w:p>
            <w:pPr>
              <w:spacing w:line="360" w:lineRule="auto"/>
              <w:rPr>
                <w:rFonts w:hint="eastAsia" w:ascii="宋体" w:hAnsi="宋体" w:eastAsia="宋体" w:cs="宋体"/>
              </w:rPr>
            </w:pPr>
            <w:permStart w:id="20" w:edGrp="everyone" w:colFirst="0" w:colLast="0"/>
            <w:permStart w:id="21" w:edGrp="everyone" w:colFirst="1" w:colLast="1"/>
            <w:permStart w:id="22" w:edGrp="everyone" w:colFirst="2" w:colLast="2"/>
            <w:permStart w:id="23" w:edGrp="everyone" w:colFirst="3" w:colLast="3"/>
            <w:permStart w:id="24" w:edGrp="everyone" w:colFirst="4" w:colLast="4"/>
            <w:permStart w:id="25" w:edGrp="everyone" w:colFirst="5" w:colLast="5"/>
            <w:r>
              <w:rPr>
                <w:rFonts w:hint="eastAsia" w:ascii="宋体" w:hAnsi="宋体" w:eastAsia="宋体" w:cs="宋体"/>
              </w:rPr>
              <w:t xml:space="preserve">   </w:t>
            </w:r>
          </w:p>
        </w:tc>
        <w:tc>
          <w:tcPr>
            <w:tcW w:w="650" w:type="dxa"/>
          </w:tcPr>
          <w:p>
            <w:pPr>
              <w:spacing w:line="360" w:lineRule="auto"/>
              <w:rPr>
                <w:rFonts w:hint="eastAsia" w:ascii="宋体" w:hAnsi="宋体" w:eastAsia="宋体" w:cs="宋体"/>
              </w:rPr>
            </w:pPr>
            <w:r>
              <w:rPr>
                <w:rFonts w:hint="eastAsia" w:ascii="宋体" w:hAnsi="宋体" w:eastAsia="宋体" w:cs="宋体"/>
              </w:rPr>
              <w:t xml:space="preserve">   </w:t>
            </w:r>
          </w:p>
        </w:tc>
        <w:tc>
          <w:tcPr>
            <w:tcW w:w="840" w:type="dxa"/>
          </w:tcPr>
          <w:p>
            <w:pPr>
              <w:spacing w:line="360" w:lineRule="auto"/>
              <w:rPr>
                <w:rFonts w:hint="eastAsia" w:ascii="宋体" w:hAnsi="宋体" w:eastAsia="宋体" w:cs="宋体"/>
              </w:rPr>
            </w:pPr>
            <w:r>
              <w:rPr>
                <w:rFonts w:hint="eastAsia" w:ascii="宋体" w:hAnsi="宋体" w:eastAsia="宋体" w:cs="宋体"/>
              </w:rPr>
              <w:t xml:space="preserve">   </w:t>
            </w:r>
          </w:p>
        </w:tc>
        <w:tc>
          <w:tcPr>
            <w:tcW w:w="945" w:type="dxa"/>
          </w:tcPr>
          <w:p>
            <w:pPr>
              <w:spacing w:line="360" w:lineRule="auto"/>
              <w:rPr>
                <w:rFonts w:hint="eastAsia" w:ascii="宋体" w:hAnsi="宋体" w:eastAsia="宋体" w:cs="宋体"/>
              </w:rPr>
            </w:pPr>
            <w:r>
              <w:rPr>
                <w:rFonts w:hint="eastAsia" w:ascii="宋体" w:hAnsi="宋体" w:eastAsia="宋体" w:cs="宋体"/>
              </w:rPr>
              <w:t xml:space="preserve">   </w:t>
            </w:r>
          </w:p>
        </w:tc>
        <w:tc>
          <w:tcPr>
            <w:tcW w:w="1890" w:type="dxa"/>
          </w:tcPr>
          <w:p>
            <w:pPr>
              <w:spacing w:line="360" w:lineRule="auto"/>
              <w:rPr>
                <w:rFonts w:hint="eastAsia" w:ascii="宋体" w:hAnsi="宋体" w:eastAsia="宋体" w:cs="宋体"/>
              </w:rPr>
            </w:pPr>
            <w:r>
              <w:rPr>
                <w:rFonts w:hint="eastAsia" w:ascii="宋体" w:hAnsi="宋体" w:eastAsia="宋体" w:cs="宋体"/>
              </w:rPr>
              <w:t xml:space="preserve">   </w:t>
            </w:r>
          </w:p>
        </w:tc>
        <w:tc>
          <w:tcPr>
            <w:tcW w:w="2395" w:type="dxa"/>
          </w:tcPr>
          <w:p>
            <w:pPr>
              <w:spacing w:line="360" w:lineRule="auto"/>
              <w:rPr>
                <w:rFonts w:hint="eastAsia" w:ascii="宋体" w:hAnsi="宋体" w:eastAsia="宋体" w:cs="宋体"/>
              </w:rPr>
            </w:pPr>
            <w:r>
              <w:rPr>
                <w:rFonts w:hint="eastAsia" w:ascii="宋体" w:hAnsi="宋体" w:eastAsia="宋体" w:cs="宋体"/>
              </w:rPr>
              <w:t xml:space="preserve">   </w:t>
            </w:r>
          </w:p>
        </w:tc>
      </w:tr>
      <w:permEnd w:id="20"/>
      <w:permEnd w:id="21"/>
      <w:permEnd w:id="22"/>
      <w:permEnd w:id="23"/>
      <w:permEnd w:id="24"/>
      <w:permEnd w:id="2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trPr>
        <w:tc>
          <w:tcPr>
            <w:tcW w:w="8268" w:type="dxa"/>
            <w:gridSpan w:val="6"/>
          </w:tcPr>
          <w:p>
            <w:pPr>
              <w:widowControl/>
              <w:tabs>
                <w:tab w:val="left" w:pos="0"/>
              </w:tabs>
              <w:spacing w:line="360" w:lineRule="auto"/>
              <w:jc w:val="left"/>
              <w:rPr>
                <w:rFonts w:hint="eastAsia" w:ascii="宋体" w:hAnsi="宋体" w:eastAsia="宋体" w:cs="宋体"/>
                <w:kern w:val="0"/>
                <w:szCs w:val="21"/>
              </w:rPr>
            </w:pPr>
            <w:r>
              <w:rPr>
                <w:rFonts w:hint="eastAsia" w:ascii="宋体" w:hAnsi="宋体" w:eastAsia="宋体" w:cs="宋体"/>
                <w:kern w:val="0"/>
                <w:szCs w:val="21"/>
              </w:rPr>
              <w:t>费用为人民币：</w:t>
            </w:r>
            <w:permStart w:id="26" w:edGrp="everyone"/>
            <w:r>
              <w:rPr>
                <w:rFonts w:hint="eastAsia" w:ascii="宋体" w:hAnsi="宋体" w:eastAsia="宋体" w:cs="宋体"/>
                <w:kern w:val="0"/>
                <w:szCs w:val="21"/>
                <w:u w:val="single"/>
              </w:rPr>
              <w:t xml:space="preserve">             </w:t>
            </w:r>
            <w:permEnd w:id="26"/>
            <w:r>
              <w:rPr>
                <w:rFonts w:hint="eastAsia" w:ascii="宋体" w:hAnsi="宋体" w:eastAsia="宋体" w:cs="宋体"/>
                <w:kern w:val="0"/>
                <w:szCs w:val="21"/>
              </w:rPr>
              <w:t>元，大写</w:t>
            </w:r>
            <w:permStart w:id="27" w:edGrp="everyone"/>
            <w:r>
              <w:rPr>
                <w:rFonts w:hint="eastAsia" w:ascii="宋体" w:hAnsi="宋体" w:eastAsia="宋体" w:cs="宋体"/>
                <w:kern w:val="0"/>
                <w:szCs w:val="21"/>
                <w:u w:val="single"/>
              </w:rPr>
              <w:t xml:space="preserve">                    </w:t>
            </w:r>
            <w:permEnd w:id="27"/>
            <w:r>
              <w:rPr>
                <w:rFonts w:hint="eastAsia" w:ascii="宋体" w:hAnsi="宋体" w:eastAsia="宋体" w:cs="宋体"/>
                <w:kern w:val="0"/>
                <w:szCs w:val="21"/>
              </w:rPr>
              <w:t>。</w:t>
            </w:r>
            <w:r>
              <w:rPr>
                <w:rFonts w:hint="eastAsia" w:ascii="宋体" w:hAnsi="宋体" w:eastAsia="宋体" w:cs="宋体"/>
              </w:rPr>
              <w:t xml:space="preserve">（税务情况说明）：                                           </w:t>
            </w:r>
          </w:p>
        </w:tc>
      </w:tr>
    </w:tbl>
    <w:p>
      <w:pPr>
        <w:spacing w:line="360" w:lineRule="auto"/>
        <w:rPr>
          <w:rFonts w:hint="eastAsia" w:ascii="宋体" w:hAnsi="宋体" w:eastAsia="宋体" w:cs="宋体"/>
          <w:b/>
          <w:bCs/>
          <w:sz w:val="24"/>
        </w:rPr>
      </w:pPr>
    </w:p>
    <w:p>
      <w:pPr>
        <w:spacing w:line="360" w:lineRule="auto"/>
        <w:ind w:firstLine="413" w:firstLineChars="196"/>
        <w:rPr>
          <w:rFonts w:hint="eastAsia" w:ascii="宋体" w:hAnsi="宋体" w:eastAsia="宋体" w:cs="宋体"/>
        </w:rPr>
      </w:pPr>
      <w:r>
        <w:rPr>
          <w:rFonts w:hint="eastAsia" w:ascii="宋体" w:hAnsi="宋体" w:eastAsia="宋体" w:cs="宋体"/>
          <w:b/>
        </w:rPr>
        <w:t xml:space="preserve">第二条 </w:t>
      </w:r>
      <w:r>
        <w:rPr>
          <w:rFonts w:hint="eastAsia" w:ascii="宋体" w:hAnsi="宋体" w:eastAsia="宋体" w:cs="宋体"/>
          <w:bCs/>
          <w:szCs w:val="21"/>
        </w:rPr>
        <w:t>积压/废旧物资质量</w:t>
      </w:r>
      <w:r>
        <w:rPr>
          <w:rFonts w:hint="eastAsia" w:ascii="宋体" w:hAnsi="宋体" w:eastAsia="宋体" w:cs="宋体"/>
        </w:rPr>
        <w:t>检验地点、方法</w:t>
      </w:r>
    </w:p>
    <w:p>
      <w:pPr>
        <w:spacing w:line="360" w:lineRule="auto"/>
        <w:ind w:firstLine="420" w:firstLineChars="200"/>
        <w:rPr>
          <w:rFonts w:hint="eastAsia" w:ascii="宋体" w:hAnsi="宋体" w:eastAsia="宋体" w:cs="宋体"/>
          <w:b/>
          <w:bCs/>
          <w:sz w:val="24"/>
        </w:rPr>
      </w:pPr>
      <w:r>
        <w:rPr>
          <w:rFonts w:hint="eastAsia" w:ascii="宋体" w:hAnsi="宋体" w:eastAsia="宋体" w:cs="宋体"/>
          <w:szCs w:val="21"/>
        </w:rPr>
        <w:t>甲方已协助乙方到积压/废旧</w:t>
      </w:r>
      <w:r>
        <w:rPr>
          <w:rFonts w:hint="eastAsia" w:ascii="宋体" w:hAnsi="宋体" w:eastAsia="宋体" w:cs="宋体"/>
          <w:bCs/>
          <w:szCs w:val="21"/>
        </w:rPr>
        <w:t>物资存放</w:t>
      </w:r>
      <w:r>
        <w:rPr>
          <w:rFonts w:hint="eastAsia" w:ascii="宋体" w:hAnsi="宋体" w:eastAsia="宋体" w:cs="宋体"/>
          <w:szCs w:val="21"/>
        </w:rPr>
        <w:t>现场全面查看，乙方确认本合同项下积压/废旧</w:t>
      </w:r>
      <w:r>
        <w:rPr>
          <w:rFonts w:hint="eastAsia" w:ascii="宋体" w:hAnsi="宋体" w:eastAsia="宋体" w:cs="宋体"/>
          <w:bCs/>
          <w:szCs w:val="21"/>
        </w:rPr>
        <w:t>物资</w:t>
      </w:r>
      <w:r>
        <w:rPr>
          <w:rFonts w:hint="eastAsia" w:ascii="宋体" w:hAnsi="宋体" w:eastAsia="宋体" w:cs="宋体"/>
          <w:szCs w:val="21"/>
        </w:rPr>
        <w:t>符合其购买要求，同意购买。</w:t>
      </w:r>
      <w:r>
        <w:rPr>
          <w:rFonts w:hint="eastAsia" w:ascii="宋体" w:hAnsi="宋体" w:eastAsia="宋体" w:cs="宋体"/>
          <w:bCs/>
          <w:szCs w:val="21"/>
        </w:rPr>
        <w:t>乙方在合同履行过程中及履行完毕后均不得对</w:t>
      </w:r>
      <w:r>
        <w:rPr>
          <w:rFonts w:hint="eastAsia" w:ascii="宋体" w:hAnsi="宋体" w:eastAsia="宋体" w:cs="宋体"/>
          <w:szCs w:val="21"/>
        </w:rPr>
        <w:t>本合同项下</w:t>
      </w:r>
      <w:r>
        <w:rPr>
          <w:rFonts w:hint="eastAsia" w:ascii="宋体" w:hAnsi="宋体" w:eastAsia="宋体" w:cs="宋体"/>
          <w:bCs/>
          <w:szCs w:val="21"/>
        </w:rPr>
        <w:t>积压/废旧物资</w:t>
      </w:r>
      <w:r>
        <w:rPr>
          <w:rFonts w:hint="eastAsia" w:ascii="宋体" w:hAnsi="宋体" w:eastAsia="宋体" w:cs="宋体"/>
          <w:szCs w:val="21"/>
        </w:rPr>
        <w:t>的</w:t>
      </w:r>
      <w:r>
        <w:rPr>
          <w:rFonts w:hint="eastAsia" w:ascii="宋体" w:hAnsi="宋体" w:eastAsia="宋体" w:cs="宋体"/>
          <w:bCs/>
          <w:szCs w:val="21"/>
        </w:rPr>
        <w:t>安全、环保、质量</w:t>
      </w:r>
      <w:r>
        <w:rPr>
          <w:rFonts w:hint="eastAsia" w:ascii="宋体" w:hAnsi="宋体" w:eastAsia="宋体" w:cs="宋体"/>
          <w:szCs w:val="21"/>
        </w:rPr>
        <w:t>状况提出任何异议。甲方</w:t>
      </w:r>
      <w:r>
        <w:rPr>
          <w:rFonts w:hint="eastAsia" w:ascii="宋体" w:hAnsi="宋体" w:eastAsia="宋体" w:cs="宋体"/>
          <w:bCs/>
          <w:szCs w:val="21"/>
        </w:rPr>
        <w:t>在合同履行过程中及履行完毕后均</w:t>
      </w:r>
      <w:r>
        <w:rPr>
          <w:rFonts w:hint="eastAsia" w:ascii="宋体" w:hAnsi="宋体" w:eastAsia="宋体" w:cs="宋体"/>
          <w:szCs w:val="21"/>
        </w:rPr>
        <w:t>不对本合同项下积压/废旧</w:t>
      </w:r>
      <w:r>
        <w:rPr>
          <w:rFonts w:hint="eastAsia" w:ascii="宋体" w:hAnsi="宋体" w:eastAsia="宋体" w:cs="宋体"/>
          <w:bCs/>
          <w:szCs w:val="21"/>
        </w:rPr>
        <w:t>物资承担任何安全、环保、质量责任。</w:t>
      </w:r>
    </w:p>
    <w:p>
      <w:pPr>
        <w:spacing w:line="360" w:lineRule="auto"/>
        <w:ind w:firstLine="422" w:firstLineChars="200"/>
        <w:rPr>
          <w:rFonts w:hint="eastAsia" w:ascii="宋体" w:hAnsi="宋体" w:eastAsia="宋体" w:cs="宋体"/>
          <w:b/>
          <w:bCs/>
          <w:szCs w:val="21"/>
        </w:rPr>
      </w:pPr>
      <w:r>
        <w:rPr>
          <w:rFonts w:hint="eastAsia" w:ascii="宋体" w:hAnsi="宋体" w:eastAsia="宋体" w:cs="宋体"/>
          <w:b/>
        </w:rPr>
        <w:t xml:space="preserve">第三条 </w:t>
      </w:r>
      <w:r>
        <w:rPr>
          <w:rFonts w:hint="eastAsia" w:ascii="宋体" w:hAnsi="宋体" w:eastAsia="宋体" w:cs="宋体"/>
          <w:bCs/>
          <w:szCs w:val="21"/>
        </w:rPr>
        <w:t>交（提）货地点、方式</w:t>
      </w:r>
    </w:p>
    <w:p>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w:t>
      </w:r>
      <w:r>
        <w:rPr>
          <w:rFonts w:hint="eastAsia" w:ascii="宋体" w:hAnsi="宋体" w:eastAsia="宋体" w:cs="宋体"/>
          <w:kern w:val="0"/>
          <w:szCs w:val="21"/>
        </w:rPr>
        <w:t>.</w:t>
      </w:r>
      <w:r>
        <w:rPr>
          <w:rFonts w:hint="eastAsia" w:ascii="宋体" w:hAnsi="宋体" w:eastAsia="宋体" w:cs="宋体"/>
          <w:bCs/>
          <w:szCs w:val="21"/>
        </w:rPr>
        <w:t>交（提）货地点：</w:t>
      </w:r>
      <w:permStart w:id="28" w:edGrp="everyone"/>
      <w:r>
        <w:rPr>
          <w:rFonts w:hint="eastAsia" w:ascii="宋体" w:hAnsi="宋体" w:eastAsia="宋体" w:cs="宋体"/>
          <w:bCs/>
          <w:szCs w:val="21"/>
          <w:u w:val="single"/>
        </w:rPr>
        <w:t xml:space="preserve">                                   </w:t>
      </w:r>
      <w:permEnd w:id="28"/>
      <w:r>
        <w:rPr>
          <w:rFonts w:hint="eastAsia" w:ascii="宋体" w:hAnsi="宋体" w:eastAsia="宋体" w:cs="宋体"/>
          <w:bCs/>
          <w:szCs w:val="21"/>
        </w:rPr>
        <w:t xml:space="preserve">。 </w:t>
      </w:r>
    </w:p>
    <w:p>
      <w:pPr>
        <w:spacing w:line="360" w:lineRule="auto"/>
        <w:ind w:firstLine="411" w:firstLineChars="196"/>
        <w:rPr>
          <w:rFonts w:hint="eastAsia" w:ascii="宋体" w:hAnsi="宋体" w:eastAsia="宋体" w:cs="宋体"/>
          <w:bCs/>
          <w:szCs w:val="21"/>
        </w:rPr>
      </w:pPr>
      <w:r>
        <w:rPr>
          <w:rFonts w:hint="eastAsia" w:ascii="宋体" w:hAnsi="宋体" w:eastAsia="宋体" w:cs="宋体"/>
          <w:bCs/>
          <w:szCs w:val="21"/>
        </w:rPr>
        <w:t>2</w:t>
      </w:r>
      <w:r>
        <w:rPr>
          <w:rFonts w:hint="eastAsia" w:ascii="宋体" w:hAnsi="宋体" w:eastAsia="宋体" w:cs="宋体"/>
          <w:kern w:val="0"/>
          <w:szCs w:val="21"/>
        </w:rPr>
        <w:t>.</w:t>
      </w:r>
      <w:r>
        <w:rPr>
          <w:rFonts w:hint="eastAsia" w:ascii="宋体" w:hAnsi="宋体" w:eastAsia="宋体" w:cs="宋体"/>
          <w:bCs/>
          <w:szCs w:val="21"/>
        </w:rPr>
        <w:t>交（提）货方式：</w:t>
      </w:r>
      <w:permStart w:id="29" w:edGrp="everyone"/>
      <w:r>
        <w:rPr>
          <w:rFonts w:hint="eastAsia" w:ascii="宋体" w:hAnsi="宋体" w:eastAsia="宋体" w:cs="宋体"/>
          <w:bCs/>
          <w:szCs w:val="21"/>
          <w:u w:val="single"/>
        </w:rPr>
        <w:t xml:space="preserve">                                  </w:t>
      </w:r>
      <w:permEnd w:id="29"/>
      <w:r>
        <w:rPr>
          <w:rFonts w:hint="eastAsia" w:ascii="宋体" w:hAnsi="宋体" w:eastAsia="宋体" w:cs="宋体"/>
          <w:bCs/>
          <w:szCs w:val="21"/>
        </w:rPr>
        <w:t>。</w:t>
      </w:r>
    </w:p>
    <w:p>
      <w:pPr>
        <w:spacing w:line="360" w:lineRule="auto"/>
        <w:ind w:firstLine="422" w:firstLineChars="200"/>
        <w:rPr>
          <w:rFonts w:hint="eastAsia" w:ascii="宋体" w:hAnsi="宋体" w:eastAsia="宋体" w:cs="宋体"/>
          <w:bCs/>
          <w:szCs w:val="21"/>
        </w:rPr>
      </w:pPr>
      <w:r>
        <w:rPr>
          <w:rFonts w:hint="eastAsia" w:ascii="宋体" w:hAnsi="宋体" w:eastAsia="宋体" w:cs="宋体"/>
          <w:b/>
        </w:rPr>
        <w:t>第四</w:t>
      </w:r>
      <w:r>
        <w:rPr>
          <w:rFonts w:hint="eastAsia" w:ascii="宋体" w:hAnsi="宋体" w:eastAsia="宋体" w:cs="宋体"/>
          <w:b/>
          <w:bCs/>
          <w:szCs w:val="21"/>
        </w:rPr>
        <w:t xml:space="preserve">条 </w:t>
      </w:r>
      <w:r>
        <w:rPr>
          <w:rFonts w:hint="eastAsia" w:ascii="宋体" w:hAnsi="宋体" w:eastAsia="宋体" w:cs="宋体"/>
          <w:szCs w:val="21"/>
        </w:rPr>
        <w:t>拆解</w:t>
      </w:r>
      <w:r>
        <w:rPr>
          <w:rFonts w:hint="eastAsia" w:ascii="宋体" w:hAnsi="宋体" w:eastAsia="宋体" w:cs="宋体"/>
          <w:bCs/>
          <w:szCs w:val="21"/>
        </w:rPr>
        <w:t>、装卸</w:t>
      </w:r>
      <w:r>
        <w:rPr>
          <w:rFonts w:hint="eastAsia" w:ascii="宋体" w:hAnsi="宋体" w:eastAsia="宋体" w:cs="宋体"/>
          <w:szCs w:val="21"/>
        </w:rPr>
        <w:t>、计量、</w:t>
      </w:r>
      <w:r>
        <w:rPr>
          <w:rFonts w:hint="eastAsia" w:ascii="宋体" w:hAnsi="宋体" w:eastAsia="宋体" w:cs="宋体"/>
          <w:bCs/>
          <w:szCs w:val="21"/>
        </w:rPr>
        <w:t>运输费用负担和运输方式</w:t>
      </w:r>
    </w:p>
    <w:p>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1</w:t>
      </w:r>
      <w:r>
        <w:rPr>
          <w:rFonts w:hint="eastAsia" w:ascii="宋体" w:hAnsi="宋体" w:eastAsia="宋体" w:cs="宋体"/>
          <w:kern w:val="0"/>
          <w:szCs w:val="21"/>
        </w:rPr>
        <w:t>.</w:t>
      </w:r>
      <w:r>
        <w:rPr>
          <w:rFonts w:hint="eastAsia" w:ascii="宋体" w:hAnsi="宋体" w:eastAsia="宋体" w:cs="宋体"/>
          <w:szCs w:val="21"/>
        </w:rPr>
        <w:t>拆解</w:t>
      </w:r>
      <w:r>
        <w:rPr>
          <w:rFonts w:hint="eastAsia" w:ascii="宋体" w:hAnsi="宋体" w:eastAsia="宋体" w:cs="宋体"/>
          <w:bCs/>
          <w:szCs w:val="21"/>
        </w:rPr>
        <w:t>、装卸</w:t>
      </w:r>
      <w:r>
        <w:rPr>
          <w:rFonts w:hint="eastAsia" w:ascii="宋体" w:hAnsi="宋体" w:eastAsia="宋体" w:cs="宋体"/>
          <w:szCs w:val="21"/>
        </w:rPr>
        <w:t>、计量、</w:t>
      </w:r>
      <w:r>
        <w:rPr>
          <w:rFonts w:hint="eastAsia" w:ascii="宋体" w:hAnsi="宋体" w:eastAsia="宋体" w:cs="宋体"/>
          <w:bCs/>
          <w:szCs w:val="21"/>
        </w:rPr>
        <w:t>运输费用负担：</w:t>
      </w:r>
      <w:permStart w:id="30" w:edGrp="everyone"/>
      <w:r>
        <w:rPr>
          <w:rFonts w:hint="eastAsia" w:ascii="宋体" w:hAnsi="宋体" w:eastAsia="宋体" w:cs="宋体"/>
          <w:bCs/>
          <w:szCs w:val="21"/>
          <w:u w:val="single"/>
        </w:rPr>
        <w:t xml:space="preserve">                  </w:t>
      </w:r>
      <w:permEnd w:id="30"/>
      <w:r>
        <w:rPr>
          <w:rFonts w:hint="eastAsia" w:ascii="宋体" w:hAnsi="宋体" w:eastAsia="宋体" w:cs="宋体"/>
          <w:bCs/>
          <w:szCs w:val="21"/>
        </w:rPr>
        <w:t>。</w:t>
      </w:r>
    </w:p>
    <w:p>
      <w:pPr>
        <w:spacing w:line="360" w:lineRule="auto"/>
        <w:ind w:firstLine="420" w:firstLineChars="200"/>
        <w:rPr>
          <w:rFonts w:hint="eastAsia" w:ascii="宋体" w:hAnsi="宋体" w:eastAsia="宋体" w:cs="宋体"/>
          <w:bCs/>
          <w:szCs w:val="21"/>
        </w:rPr>
      </w:pPr>
      <w:r>
        <w:rPr>
          <w:rFonts w:hint="eastAsia" w:ascii="宋体" w:hAnsi="宋体" w:eastAsia="宋体" w:cs="宋体"/>
          <w:bCs/>
          <w:szCs w:val="21"/>
        </w:rPr>
        <w:t>2</w:t>
      </w:r>
      <w:r>
        <w:rPr>
          <w:rFonts w:hint="eastAsia" w:ascii="宋体" w:hAnsi="宋体" w:eastAsia="宋体" w:cs="宋体"/>
          <w:kern w:val="0"/>
          <w:szCs w:val="21"/>
        </w:rPr>
        <w:t>.</w:t>
      </w:r>
      <w:r>
        <w:rPr>
          <w:rFonts w:hint="eastAsia" w:ascii="宋体" w:hAnsi="宋体" w:eastAsia="宋体" w:cs="宋体"/>
          <w:bCs/>
          <w:szCs w:val="21"/>
        </w:rPr>
        <w:t>运输方式：</w:t>
      </w:r>
      <w:permStart w:id="31" w:edGrp="everyone"/>
      <w:r>
        <w:rPr>
          <w:rFonts w:hint="eastAsia" w:ascii="宋体" w:hAnsi="宋体" w:eastAsia="宋体" w:cs="宋体"/>
          <w:bCs/>
          <w:szCs w:val="21"/>
          <w:u w:val="single"/>
        </w:rPr>
        <w:t xml:space="preserve">                                        </w:t>
      </w:r>
      <w:permEnd w:id="31"/>
      <w:r>
        <w:rPr>
          <w:rFonts w:hint="eastAsia" w:ascii="宋体" w:hAnsi="宋体" w:eastAsia="宋体" w:cs="宋体"/>
          <w:bCs/>
          <w:szCs w:val="21"/>
        </w:rPr>
        <w:t>。</w:t>
      </w:r>
    </w:p>
    <w:p>
      <w:pPr>
        <w:spacing w:line="360" w:lineRule="auto"/>
        <w:ind w:firstLine="422" w:firstLineChars="200"/>
        <w:rPr>
          <w:rFonts w:hint="eastAsia" w:ascii="宋体" w:hAnsi="宋体" w:eastAsia="宋体" w:cs="宋体"/>
        </w:rPr>
      </w:pPr>
      <w:r>
        <w:rPr>
          <w:rFonts w:hint="eastAsia" w:ascii="宋体" w:hAnsi="宋体" w:eastAsia="宋体" w:cs="宋体"/>
          <w:b/>
        </w:rPr>
        <w:t>第</w:t>
      </w:r>
      <w:r>
        <w:rPr>
          <w:rFonts w:hint="eastAsia" w:ascii="宋体" w:hAnsi="宋体" w:eastAsia="宋体" w:cs="宋体"/>
          <w:b/>
          <w:bCs/>
          <w:szCs w:val="21"/>
        </w:rPr>
        <w:t>五</w:t>
      </w:r>
      <w:r>
        <w:rPr>
          <w:rFonts w:hint="eastAsia" w:ascii="宋体" w:hAnsi="宋体" w:eastAsia="宋体" w:cs="宋体"/>
          <w:b/>
        </w:rPr>
        <w:t xml:space="preserve">条 </w:t>
      </w:r>
      <w:r>
        <w:rPr>
          <w:rFonts w:hint="eastAsia" w:ascii="宋体" w:hAnsi="宋体" w:eastAsia="宋体" w:cs="宋体"/>
          <w:bCs/>
          <w:szCs w:val="21"/>
        </w:rPr>
        <w:t>积压/废旧物资</w:t>
      </w:r>
      <w:r>
        <w:rPr>
          <w:rFonts w:hint="eastAsia" w:ascii="宋体" w:hAnsi="宋体" w:eastAsia="宋体" w:cs="宋体"/>
        </w:rPr>
        <w:t>所有权及风险转移</w:t>
      </w:r>
    </w:p>
    <w:p>
      <w:pPr>
        <w:spacing w:line="360" w:lineRule="auto"/>
        <w:ind w:firstLine="420" w:firstLineChars="200"/>
        <w:rPr>
          <w:rFonts w:hint="eastAsia" w:ascii="宋体" w:hAnsi="宋体" w:eastAsia="宋体" w:cs="宋体"/>
        </w:rPr>
      </w:pPr>
      <w:r>
        <w:rPr>
          <w:rFonts w:hint="eastAsia" w:ascii="宋体" w:hAnsi="宋体" w:eastAsia="宋体" w:cs="宋体"/>
          <w:bCs/>
          <w:szCs w:val="21"/>
        </w:rPr>
        <w:t>积压/废旧物资</w:t>
      </w:r>
      <w:r>
        <w:rPr>
          <w:rFonts w:hint="eastAsia" w:ascii="宋体" w:hAnsi="宋体" w:eastAsia="宋体" w:cs="宋体"/>
        </w:rPr>
        <w:t>所有权自交付之时转移，毁损</w:t>
      </w:r>
      <w:r>
        <w:rPr>
          <w:rFonts w:hint="eastAsia" w:ascii="宋体" w:hAnsi="宋体" w:eastAsia="宋体" w:cs="宋体"/>
        </w:rPr>
        <w:fldChar w:fldCharType="begin"/>
      </w:r>
      <w:r>
        <w:rPr>
          <w:rFonts w:hint="eastAsia" w:ascii="宋体" w:hAnsi="宋体" w:eastAsia="宋体" w:cs="宋体"/>
        </w:rPr>
        <w:instrText xml:space="preserve"> HYPERLINK "http://www.51paper.net" \t "_blank" \o "论文资料网" </w:instrText>
      </w:r>
      <w:r>
        <w:rPr>
          <w:rFonts w:hint="eastAsia" w:ascii="宋体" w:hAnsi="宋体" w:eastAsia="宋体" w:cs="宋体"/>
        </w:rPr>
        <w:fldChar w:fldCharType="separate"/>
      </w:r>
      <w:r>
        <w:rPr>
          <w:rFonts w:hint="eastAsia" w:ascii="宋体" w:hAnsi="宋体" w:eastAsia="宋体" w:cs="宋体"/>
        </w:rPr>
        <w:t>、</w:t>
      </w:r>
      <w:r>
        <w:rPr>
          <w:rFonts w:hint="eastAsia" w:ascii="宋体" w:hAnsi="宋体" w:eastAsia="宋体" w:cs="宋体"/>
        </w:rPr>
        <w:fldChar w:fldCharType="end"/>
      </w:r>
      <w:r>
        <w:rPr>
          <w:rFonts w:hint="eastAsia" w:ascii="宋体" w:hAnsi="宋体" w:eastAsia="宋体" w:cs="宋体"/>
        </w:rPr>
        <w:t>灭失、安全、环保、质量风险自甲方完成交货后转移至乙方</w:t>
      </w:r>
      <w:r>
        <w:rPr>
          <w:rFonts w:hint="eastAsia" w:ascii="宋体" w:hAnsi="宋体" w:eastAsia="宋体" w:cs="宋体"/>
        </w:rPr>
        <w:fldChar w:fldCharType="begin"/>
      </w:r>
      <w:r>
        <w:rPr>
          <w:rFonts w:hint="eastAsia" w:ascii="宋体" w:hAnsi="宋体" w:eastAsia="宋体" w:cs="宋体"/>
        </w:rPr>
        <w:instrText xml:space="preserve"> HYPERLINK "http://www.51paper.net" \t "_blank" \o "论文资料网" </w:instrText>
      </w:r>
      <w:r>
        <w:rPr>
          <w:rFonts w:hint="eastAsia" w:ascii="宋体" w:hAnsi="宋体" w:eastAsia="宋体" w:cs="宋体"/>
        </w:rPr>
        <w:fldChar w:fldCharType="separate"/>
      </w:r>
      <w:r>
        <w:rPr>
          <w:rFonts w:hint="eastAsia" w:ascii="宋体" w:hAnsi="宋体" w:eastAsia="宋体" w:cs="宋体"/>
        </w:rPr>
        <w:t>。</w:t>
      </w:r>
      <w:r>
        <w:rPr>
          <w:rFonts w:hint="eastAsia" w:ascii="宋体" w:hAnsi="宋体" w:eastAsia="宋体" w:cs="宋体"/>
        </w:rPr>
        <w:fldChar w:fldCharType="end"/>
      </w:r>
    </w:p>
    <w:p>
      <w:pPr>
        <w:spacing w:line="360" w:lineRule="auto"/>
        <w:ind w:firstLine="413" w:firstLineChars="196"/>
        <w:rPr>
          <w:rFonts w:hint="eastAsia" w:ascii="宋体" w:hAnsi="宋体" w:eastAsia="宋体" w:cs="宋体"/>
        </w:rPr>
      </w:pPr>
      <w:r>
        <w:rPr>
          <w:rFonts w:hint="eastAsia" w:ascii="宋体" w:hAnsi="宋体" w:eastAsia="宋体" w:cs="宋体"/>
          <w:b/>
        </w:rPr>
        <w:t>第六</w:t>
      </w:r>
      <w:r>
        <w:rPr>
          <w:rFonts w:hint="eastAsia" w:ascii="宋体" w:hAnsi="宋体" w:eastAsia="宋体" w:cs="宋体"/>
          <w:b/>
          <w:bCs/>
          <w:szCs w:val="21"/>
        </w:rPr>
        <w:t xml:space="preserve">条 </w:t>
      </w:r>
      <w:r>
        <w:rPr>
          <w:rFonts w:hint="eastAsia" w:ascii="宋体" w:hAnsi="宋体" w:eastAsia="宋体" w:cs="宋体"/>
        </w:rPr>
        <w:t>结算方式、期限</w:t>
      </w:r>
    </w:p>
    <w:p>
      <w:pPr>
        <w:spacing w:line="360" w:lineRule="auto"/>
        <w:ind w:firstLine="420" w:firstLineChars="200"/>
        <w:rPr>
          <w:rFonts w:hint="eastAsia" w:ascii="宋体" w:hAnsi="宋体" w:eastAsia="宋体" w:cs="宋体"/>
          <w:u w:val="single"/>
        </w:rPr>
      </w:pPr>
      <w:r>
        <w:rPr>
          <w:rFonts w:hint="eastAsia" w:ascii="宋体" w:hAnsi="宋体" w:eastAsia="宋体" w:cs="宋体"/>
        </w:rPr>
        <w:t>1</w:t>
      </w:r>
      <w:r>
        <w:rPr>
          <w:rFonts w:hint="eastAsia" w:ascii="宋体" w:hAnsi="宋体" w:eastAsia="宋体" w:cs="宋体"/>
          <w:kern w:val="0"/>
          <w:szCs w:val="21"/>
        </w:rPr>
        <w:t>.</w:t>
      </w:r>
      <w:r>
        <w:rPr>
          <w:rFonts w:hint="eastAsia" w:ascii="宋体" w:hAnsi="宋体" w:eastAsia="宋体" w:cs="宋体"/>
        </w:rPr>
        <w:t>结算方式：</w:t>
      </w:r>
      <w:permStart w:id="32" w:edGrp="everyone"/>
      <w:r>
        <w:rPr>
          <w:rFonts w:hint="eastAsia" w:ascii="宋体" w:hAnsi="宋体" w:eastAsia="宋体" w:cs="宋体"/>
          <w:u w:val="single"/>
        </w:rPr>
        <w:t xml:space="preserve">                      </w:t>
      </w:r>
      <w:permEnd w:id="32"/>
      <w:r>
        <w:rPr>
          <w:rFonts w:hint="eastAsia" w:ascii="宋体" w:hAnsi="宋体" w:eastAsia="宋体" w:cs="宋体"/>
        </w:rPr>
        <w:t>。</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kern w:val="0"/>
          <w:szCs w:val="21"/>
        </w:rPr>
        <w:t>.</w:t>
      </w:r>
      <w:r>
        <w:rPr>
          <w:rFonts w:hint="eastAsia" w:ascii="宋体" w:hAnsi="宋体" w:eastAsia="宋体" w:cs="宋体"/>
          <w:szCs w:val="21"/>
        </w:rPr>
        <w:t>结算期限：甲方应在</w:t>
      </w:r>
      <w:permStart w:id="33" w:edGrp="everyone"/>
      <w:r>
        <w:rPr>
          <w:rFonts w:hint="eastAsia" w:ascii="宋体" w:hAnsi="宋体" w:eastAsia="宋体" w:cs="宋体"/>
          <w:szCs w:val="21"/>
          <w:u w:val="single"/>
        </w:rPr>
        <w:t xml:space="preserve">     </w:t>
      </w:r>
      <w:permEnd w:id="33"/>
      <w:r>
        <w:rPr>
          <w:rFonts w:hint="eastAsia" w:ascii="宋体" w:hAnsi="宋体" w:eastAsia="宋体" w:cs="宋体"/>
          <w:szCs w:val="21"/>
        </w:rPr>
        <w:t>年</w:t>
      </w:r>
      <w:permStart w:id="34" w:edGrp="everyone"/>
      <w:r>
        <w:rPr>
          <w:rFonts w:hint="eastAsia" w:ascii="宋体" w:hAnsi="宋体" w:eastAsia="宋体" w:cs="宋体"/>
          <w:szCs w:val="21"/>
          <w:u w:val="single"/>
        </w:rPr>
        <w:t xml:space="preserve">   </w:t>
      </w:r>
      <w:permEnd w:id="34"/>
      <w:r>
        <w:rPr>
          <w:rFonts w:hint="eastAsia" w:ascii="宋体" w:hAnsi="宋体" w:eastAsia="宋体" w:cs="宋体"/>
          <w:szCs w:val="21"/>
        </w:rPr>
        <w:t>月</w:t>
      </w:r>
      <w:permStart w:id="35" w:edGrp="everyone"/>
      <w:r>
        <w:rPr>
          <w:rFonts w:hint="eastAsia" w:ascii="宋体" w:hAnsi="宋体" w:eastAsia="宋体" w:cs="宋体"/>
          <w:szCs w:val="21"/>
          <w:u w:val="single"/>
        </w:rPr>
        <w:t xml:space="preserve">   </w:t>
      </w:r>
      <w:permEnd w:id="35"/>
      <w:r>
        <w:rPr>
          <w:rFonts w:hint="eastAsia" w:ascii="宋体" w:hAnsi="宋体" w:eastAsia="宋体" w:cs="宋体"/>
          <w:szCs w:val="21"/>
        </w:rPr>
        <w:t>日之前，</w:t>
      </w:r>
      <w:r>
        <w:rPr>
          <w:rFonts w:hint="eastAsia" w:ascii="宋体" w:hAnsi="宋体" w:eastAsia="宋体" w:cs="宋体"/>
        </w:rPr>
        <w:t>将货款交付甲方或汇入甲方指定的银行</w:t>
      </w:r>
      <w:r>
        <w:rPr>
          <w:rFonts w:hint="eastAsia" w:ascii="宋体" w:hAnsi="宋体" w:eastAsia="宋体" w:cs="宋体"/>
          <w:szCs w:val="21"/>
        </w:rPr>
        <w:t xml:space="preserve">。 </w:t>
      </w:r>
    </w:p>
    <w:p>
      <w:pPr>
        <w:spacing w:line="360" w:lineRule="auto"/>
        <w:ind w:firstLine="422" w:firstLineChars="200"/>
        <w:rPr>
          <w:rFonts w:hint="eastAsia" w:ascii="宋体" w:hAnsi="宋体" w:eastAsia="宋体" w:cs="宋体"/>
          <w:bCs/>
          <w:szCs w:val="21"/>
        </w:rPr>
      </w:pPr>
      <w:r>
        <w:rPr>
          <w:rFonts w:hint="eastAsia" w:ascii="宋体" w:hAnsi="宋体" w:eastAsia="宋体" w:cs="宋体"/>
          <w:b/>
          <w:bCs/>
          <w:szCs w:val="21"/>
        </w:rPr>
        <w:t xml:space="preserve">第七条 </w:t>
      </w:r>
      <w:r>
        <w:rPr>
          <w:rFonts w:hint="eastAsia" w:ascii="宋体" w:hAnsi="宋体" w:eastAsia="宋体" w:cs="宋体"/>
        </w:rPr>
        <w:t>乙方的承诺与保证</w:t>
      </w:r>
    </w:p>
    <w:p>
      <w:pPr>
        <w:spacing w:after="50" w:line="360" w:lineRule="auto"/>
        <w:ind w:firstLine="420" w:firstLineChars="200"/>
        <w:rPr>
          <w:rFonts w:hint="eastAsia" w:ascii="宋体" w:hAnsi="宋体" w:eastAsia="宋体" w:cs="宋体"/>
        </w:rPr>
      </w:pPr>
      <w:r>
        <w:rPr>
          <w:rFonts w:hint="eastAsia" w:ascii="宋体" w:hAnsi="宋体" w:eastAsia="宋体" w:cs="宋体"/>
          <w:bCs/>
          <w:szCs w:val="21"/>
        </w:rPr>
        <w:t>1</w:t>
      </w:r>
      <w:r>
        <w:rPr>
          <w:rFonts w:hint="eastAsia" w:ascii="宋体" w:hAnsi="宋体" w:eastAsia="宋体" w:cs="宋体"/>
          <w:kern w:val="0"/>
          <w:szCs w:val="21"/>
        </w:rPr>
        <w:t>.</w:t>
      </w:r>
      <w:r>
        <w:rPr>
          <w:rFonts w:hint="eastAsia" w:ascii="宋体" w:hAnsi="宋体" w:eastAsia="宋体" w:cs="宋体"/>
        </w:rPr>
        <w:t>乙方具备购买本合同</w:t>
      </w:r>
      <w:r>
        <w:rPr>
          <w:rFonts w:hint="eastAsia" w:ascii="宋体" w:hAnsi="宋体" w:eastAsia="宋体" w:cs="宋体"/>
          <w:bCs/>
          <w:szCs w:val="21"/>
        </w:rPr>
        <w:t>物资</w:t>
      </w:r>
      <w:r>
        <w:rPr>
          <w:rFonts w:hint="eastAsia" w:ascii="宋体" w:hAnsi="宋体" w:eastAsia="宋体" w:cs="宋体"/>
          <w:szCs w:val="21"/>
        </w:rPr>
        <w:t>的</w:t>
      </w:r>
      <w:r>
        <w:rPr>
          <w:rFonts w:hint="eastAsia" w:ascii="宋体" w:hAnsi="宋体" w:eastAsia="宋体" w:cs="宋体"/>
        </w:rPr>
        <w:t>合法资格，且已经依法取得《法人营业执照》或《营业执照》和国家要求的特许经营许可证等各种资质证件。乙方签订和履行本合同不会违反国家的相关法律、法规。</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kern w:val="0"/>
          <w:szCs w:val="21"/>
        </w:rPr>
        <w:t>.</w:t>
      </w:r>
      <w:r>
        <w:rPr>
          <w:rFonts w:hint="eastAsia" w:ascii="宋体" w:hAnsi="宋体" w:eastAsia="宋体" w:cs="宋体"/>
          <w:szCs w:val="21"/>
        </w:rPr>
        <w:t>乙方及乙方的雇佣/委托人员在拆解、装卸、运输、存储、处理、销售、利用积压/废旧</w:t>
      </w:r>
      <w:r>
        <w:rPr>
          <w:rFonts w:hint="eastAsia" w:ascii="宋体" w:hAnsi="宋体" w:eastAsia="宋体" w:cs="宋体"/>
          <w:bCs/>
          <w:szCs w:val="21"/>
        </w:rPr>
        <w:t>物资</w:t>
      </w:r>
      <w:r>
        <w:rPr>
          <w:rFonts w:hint="eastAsia" w:ascii="宋体" w:hAnsi="宋体" w:eastAsia="宋体" w:cs="宋体"/>
          <w:szCs w:val="21"/>
        </w:rPr>
        <w:t>等过程中，必须严格遵守国家和地方各项安全、环保、质量、积压/废旧</w:t>
      </w:r>
      <w:r>
        <w:rPr>
          <w:rFonts w:hint="eastAsia" w:ascii="宋体" w:hAnsi="宋体" w:eastAsia="宋体" w:cs="宋体"/>
          <w:bCs/>
          <w:szCs w:val="21"/>
        </w:rPr>
        <w:t>物资管理等法律、法规及甲方的规章制度，乙方及</w:t>
      </w:r>
      <w:r>
        <w:rPr>
          <w:rFonts w:hint="eastAsia" w:ascii="宋体" w:hAnsi="宋体" w:eastAsia="宋体" w:cs="宋体"/>
          <w:szCs w:val="21"/>
        </w:rPr>
        <w:t>乙方的雇佣/委托人员因违反上述规定而造成的任何损害，均由乙方自行承担</w:t>
      </w:r>
      <w:r>
        <w:rPr>
          <w:rFonts w:hint="eastAsia" w:ascii="宋体" w:hAnsi="宋体" w:eastAsia="宋体" w:cs="宋体"/>
        </w:rPr>
        <w:t>由此产生的全部法律和经济责任</w:t>
      </w:r>
      <w:r>
        <w:rPr>
          <w:rFonts w:hint="eastAsia" w:ascii="宋体" w:hAnsi="宋体" w:eastAsia="宋体" w:cs="宋体"/>
          <w:szCs w:val="21"/>
        </w:rPr>
        <w:t>，不得牵连甲方（甲方不承担任何经济和法律责任）。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kern w:val="0"/>
          <w:szCs w:val="21"/>
        </w:rPr>
        <w:t>.</w:t>
      </w:r>
      <w:r>
        <w:rPr>
          <w:rFonts w:hint="eastAsia" w:ascii="宋体" w:hAnsi="宋体" w:eastAsia="宋体" w:cs="宋体"/>
          <w:szCs w:val="21"/>
        </w:rPr>
        <w:t>乙方已完全了解本合同项下的物资为积压/废旧物资，不具备原物资使用性能，乙方购买后必须合法、合理、谨慎进行处置，</w:t>
      </w:r>
      <w:r>
        <w:rPr>
          <w:rFonts w:hint="eastAsia" w:ascii="宋体" w:hAnsi="宋体" w:eastAsia="宋体" w:cs="宋体"/>
          <w:bCs/>
          <w:szCs w:val="21"/>
        </w:rPr>
        <w:t>不得用于原生产用途。若乙方购买为</w:t>
      </w:r>
      <w:r>
        <w:rPr>
          <w:rFonts w:hint="eastAsia" w:ascii="宋体" w:hAnsi="宋体" w:eastAsia="宋体" w:cs="宋体"/>
          <w:szCs w:val="21"/>
        </w:rPr>
        <w:t>积压/废旧物资，使用前应进行全面评估，确保使用积压/废旧物资不发生安全、环保、质量事故。</w:t>
      </w:r>
    </w:p>
    <w:p>
      <w:pPr>
        <w:spacing w:line="360" w:lineRule="auto"/>
        <w:ind w:firstLine="422" w:firstLineChars="200"/>
        <w:rPr>
          <w:rFonts w:hint="eastAsia" w:ascii="宋体" w:hAnsi="宋体" w:eastAsia="宋体" w:cs="宋体"/>
          <w:bCs/>
          <w:szCs w:val="21"/>
        </w:rPr>
      </w:pPr>
      <w:r>
        <w:rPr>
          <w:rFonts w:hint="eastAsia" w:ascii="宋体" w:hAnsi="宋体" w:eastAsia="宋体" w:cs="宋体"/>
          <w:b/>
          <w:bCs/>
          <w:szCs w:val="21"/>
        </w:rPr>
        <w:t xml:space="preserve">第八条 </w:t>
      </w:r>
      <w:r>
        <w:rPr>
          <w:rFonts w:hint="eastAsia" w:ascii="宋体" w:hAnsi="宋体" w:eastAsia="宋体" w:cs="宋体"/>
          <w:bCs/>
          <w:szCs w:val="21"/>
        </w:rPr>
        <w:t>违约责任</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kern w:val="0"/>
          <w:szCs w:val="21"/>
        </w:rPr>
        <w:t>.</w:t>
      </w:r>
      <w:r>
        <w:rPr>
          <w:rFonts w:hint="eastAsia" w:ascii="宋体" w:hAnsi="宋体" w:eastAsia="宋体" w:cs="宋体"/>
          <w:szCs w:val="28"/>
        </w:rPr>
        <w:t>甲方</w:t>
      </w:r>
      <w:r>
        <w:rPr>
          <w:rFonts w:hint="eastAsia" w:ascii="宋体" w:hAnsi="宋体" w:eastAsia="宋体" w:cs="宋体"/>
          <w:szCs w:val="21"/>
        </w:rPr>
        <w:t>逾期交货，每逾期1日甲方应向乙方支付合同总价款</w:t>
      </w:r>
      <w:permStart w:id="36" w:edGrp="everyone"/>
      <w:r>
        <w:rPr>
          <w:rFonts w:hint="eastAsia" w:ascii="宋体" w:hAnsi="宋体" w:eastAsia="宋体" w:cs="宋体"/>
          <w:szCs w:val="21"/>
          <w:u w:val="single"/>
        </w:rPr>
        <w:t xml:space="preserve">    </w:t>
      </w:r>
      <w:permEnd w:id="36"/>
      <w:r>
        <w:rPr>
          <w:rFonts w:hint="eastAsia" w:ascii="宋体" w:hAnsi="宋体" w:eastAsia="宋体" w:cs="宋体"/>
          <w:szCs w:val="21"/>
        </w:rPr>
        <w:t>%的违约金，逾期</w:t>
      </w:r>
      <w:permStart w:id="37" w:edGrp="everyone"/>
      <w:r>
        <w:rPr>
          <w:rFonts w:hint="eastAsia" w:ascii="宋体" w:hAnsi="宋体" w:eastAsia="宋体" w:cs="宋体"/>
          <w:szCs w:val="21"/>
          <w:u w:val="single"/>
        </w:rPr>
        <w:t xml:space="preserve">    </w:t>
      </w:r>
      <w:permEnd w:id="37"/>
      <w:r>
        <w:rPr>
          <w:rFonts w:hint="eastAsia" w:ascii="宋体" w:hAnsi="宋体" w:eastAsia="宋体" w:cs="宋体"/>
          <w:szCs w:val="21"/>
        </w:rPr>
        <w:t>日以上，乙方有权解除合同并要求甲方支付合同总价款</w:t>
      </w:r>
      <w:permStart w:id="38" w:edGrp="everyone"/>
      <w:r>
        <w:rPr>
          <w:rFonts w:hint="eastAsia" w:ascii="宋体" w:hAnsi="宋体" w:eastAsia="宋体" w:cs="宋体"/>
          <w:szCs w:val="21"/>
          <w:u w:val="single"/>
        </w:rPr>
        <w:t xml:space="preserve">    </w:t>
      </w:r>
      <w:permEnd w:id="38"/>
      <w:r>
        <w:rPr>
          <w:rFonts w:hint="eastAsia" w:ascii="宋体" w:hAnsi="宋体" w:eastAsia="宋体" w:cs="宋体"/>
          <w:szCs w:val="21"/>
        </w:rPr>
        <w:t>%的违约金。乙方逾期提货，每逾期1日乙方应向甲方支付合同总价</w:t>
      </w:r>
      <w:permStart w:id="39" w:edGrp="everyone"/>
      <w:r>
        <w:rPr>
          <w:rFonts w:hint="eastAsia" w:ascii="宋体" w:hAnsi="宋体" w:eastAsia="宋体" w:cs="宋体"/>
          <w:szCs w:val="21"/>
          <w:u w:val="single"/>
        </w:rPr>
        <w:t xml:space="preserve">    </w:t>
      </w:r>
      <w:permEnd w:id="39"/>
      <w:r>
        <w:rPr>
          <w:rFonts w:hint="eastAsia" w:ascii="宋体" w:hAnsi="宋体" w:eastAsia="宋体" w:cs="宋体"/>
          <w:szCs w:val="21"/>
        </w:rPr>
        <w:t>%的违约金，逾期</w:t>
      </w:r>
      <w:permStart w:id="40" w:edGrp="everyone"/>
      <w:r>
        <w:rPr>
          <w:rFonts w:hint="eastAsia" w:ascii="宋体" w:hAnsi="宋体" w:eastAsia="宋体" w:cs="宋体"/>
          <w:szCs w:val="21"/>
          <w:u w:val="single"/>
        </w:rPr>
        <w:t xml:space="preserve">    </w:t>
      </w:r>
      <w:permEnd w:id="40"/>
      <w:r>
        <w:rPr>
          <w:rFonts w:hint="eastAsia" w:ascii="宋体" w:hAnsi="宋体" w:eastAsia="宋体" w:cs="宋体"/>
          <w:szCs w:val="21"/>
        </w:rPr>
        <w:t>日以上，甲方有权解除合同并要求乙方支付合同总价款</w:t>
      </w:r>
      <w:permStart w:id="41" w:edGrp="everyone"/>
      <w:r>
        <w:rPr>
          <w:rFonts w:hint="eastAsia" w:ascii="宋体" w:hAnsi="宋体" w:eastAsia="宋体" w:cs="宋体"/>
          <w:szCs w:val="21"/>
          <w:u w:val="single"/>
        </w:rPr>
        <w:t xml:space="preserve">    </w:t>
      </w:r>
      <w:permEnd w:id="41"/>
      <w:r>
        <w:rPr>
          <w:rFonts w:hint="eastAsia" w:ascii="宋体" w:hAnsi="宋体" w:eastAsia="宋体" w:cs="宋体"/>
          <w:szCs w:val="21"/>
        </w:rPr>
        <w:t xml:space="preserve">%的违约金。          </w:t>
      </w:r>
    </w:p>
    <w:p>
      <w:pPr>
        <w:tabs>
          <w:tab w:val="left" w:pos="5400"/>
        </w:tabs>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kern w:val="0"/>
          <w:szCs w:val="21"/>
        </w:rPr>
        <w:t>.</w:t>
      </w:r>
      <w:r>
        <w:rPr>
          <w:rFonts w:hint="eastAsia" w:ascii="宋体" w:hAnsi="宋体" w:eastAsia="宋体" w:cs="宋体"/>
          <w:szCs w:val="28"/>
        </w:rPr>
        <w:t>乙方</w:t>
      </w:r>
      <w:r>
        <w:rPr>
          <w:rFonts w:hint="eastAsia" w:ascii="宋体" w:hAnsi="宋体" w:eastAsia="宋体" w:cs="宋体"/>
          <w:szCs w:val="21"/>
        </w:rPr>
        <w:t>及乙方的雇佣/委托人员</w:t>
      </w:r>
      <w:r>
        <w:rPr>
          <w:rFonts w:hint="eastAsia" w:ascii="宋体" w:hAnsi="宋体" w:eastAsia="宋体" w:cs="宋体"/>
          <w:szCs w:val="28"/>
        </w:rPr>
        <w:t>违反</w:t>
      </w:r>
      <w:r>
        <w:rPr>
          <w:rFonts w:hint="eastAsia" w:ascii="宋体" w:hAnsi="宋体" w:eastAsia="宋体" w:cs="宋体"/>
        </w:rPr>
        <w:t>乙方的承诺与保证</w:t>
      </w:r>
      <w:r>
        <w:rPr>
          <w:rFonts w:hint="eastAsia" w:ascii="宋体" w:hAnsi="宋体" w:eastAsia="宋体" w:cs="宋体"/>
          <w:szCs w:val="28"/>
        </w:rPr>
        <w:t>，甲方有权解除本合同并要求</w:t>
      </w:r>
      <w:r>
        <w:rPr>
          <w:rFonts w:hint="eastAsia" w:ascii="宋体" w:hAnsi="宋体" w:eastAsia="宋体" w:cs="宋体"/>
          <w:szCs w:val="21"/>
        </w:rPr>
        <w:t xml:space="preserve">乙方支付合同总价款 </w:t>
      </w:r>
      <w:permStart w:id="42" w:edGrp="everyone"/>
      <w:r>
        <w:rPr>
          <w:rFonts w:hint="eastAsia" w:ascii="宋体" w:hAnsi="宋体" w:eastAsia="宋体" w:cs="宋体"/>
          <w:szCs w:val="21"/>
          <w:u w:val="single"/>
        </w:rPr>
        <w:t xml:space="preserve">     </w:t>
      </w:r>
      <w:permEnd w:id="42"/>
      <w:r>
        <w:rPr>
          <w:rFonts w:hint="eastAsia" w:ascii="宋体" w:hAnsi="宋体" w:eastAsia="宋体" w:cs="宋体"/>
          <w:szCs w:val="21"/>
        </w:rPr>
        <w:t>%的违约金；</w:t>
      </w:r>
      <w:r>
        <w:rPr>
          <w:rFonts w:hint="eastAsia" w:ascii="宋体" w:hAnsi="宋体" w:eastAsia="宋体" w:cs="宋体"/>
          <w:color w:val="000000"/>
          <w:kern w:val="0"/>
          <w:szCs w:val="21"/>
        </w:rPr>
        <w:t>造成甲方经济损失和（或）名誉损害的，乙方应同时赔偿甲方全部经济损失和（或）用适当方式为甲方恢复名誉，消除不利影响。</w:t>
      </w:r>
    </w:p>
    <w:p>
      <w:pPr>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kern w:val="0"/>
          <w:szCs w:val="21"/>
        </w:rPr>
        <w:t>.</w:t>
      </w:r>
      <w:r>
        <w:rPr>
          <w:rFonts w:hint="eastAsia" w:ascii="宋体" w:hAnsi="宋体" w:eastAsia="宋体" w:cs="宋体"/>
          <w:szCs w:val="21"/>
        </w:rPr>
        <w:t>乙方逾期付款，每逾期1日乙方应向甲方支付合同总价款</w:t>
      </w:r>
      <w:permStart w:id="43" w:edGrp="everyone"/>
      <w:r>
        <w:rPr>
          <w:rFonts w:hint="eastAsia" w:ascii="宋体" w:hAnsi="宋体" w:eastAsia="宋体" w:cs="宋体"/>
          <w:szCs w:val="21"/>
          <w:u w:val="single"/>
        </w:rPr>
        <w:t xml:space="preserve">    </w:t>
      </w:r>
      <w:permEnd w:id="43"/>
      <w:r>
        <w:rPr>
          <w:rFonts w:hint="eastAsia" w:ascii="宋体" w:hAnsi="宋体" w:eastAsia="宋体" w:cs="宋体"/>
          <w:szCs w:val="21"/>
        </w:rPr>
        <w:t>%的违约金，逾期</w:t>
      </w:r>
      <w:permStart w:id="44" w:edGrp="everyone"/>
      <w:r>
        <w:rPr>
          <w:rFonts w:hint="eastAsia" w:ascii="宋体" w:hAnsi="宋体" w:eastAsia="宋体" w:cs="宋体"/>
          <w:szCs w:val="21"/>
          <w:u w:val="single"/>
        </w:rPr>
        <w:t xml:space="preserve">    </w:t>
      </w:r>
      <w:permEnd w:id="44"/>
      <w:r>
        <w:rPr>
          <w:rFonts w:hint="eastAsia" w:ascii="宋体" w:hAnsi="宋体" w:eastAsia="宋体" w:cs="宋体"/>
          <w:szCs w:val="21"/>
        </w:rPr>
        <w:t>日以上，甲方有权解除合同并要求乙方支付合同总价款</w:t>
      </w:r>
      <w:permStart w:id="45" w:edGrp="everyone"/>
      <w:r>
        <w:rPr>
          <w:rFonts w:hint="eastAsia" w:ascii="宋体" w:hAnsi="宋体" w:eastAsia="宋体" w:cs="宋体"/>
          <w:szCs w:val="21"/>
          <w:u w:val="single"/>
        </w:rPr>
        <w:t xml:space="preserve">    </w:t>
      </w:r>
      <w:permEnd w:id="45"/>
      <w:r>
        <w:rPr>
          <w:rFonts w:hint="eastAsia" w:ascii="宋体" w:hAnsi="宋体" w:eastAsia="宋体" w:cs="宋体"/>
          <w:szCs w:val="21"/>
        </w:rPr>
        <w:t>%的违约金。若乙方已提货，乙方应在甲方提出合同解除后</w:t>
      </w:r>
      <w:permStart w:id="46" w:edGrp="everyone"/>
      <w:r>
        <w:rPr>
          <w:rFonts w:hint="eastAsia" w:ascii="宋体" w:hAnsi="宋体" w:eastAsia="宋体" w:cs="宋体"/>
          <w:szCs w:val="21"/>
          <w:u w:val="single"/>
        </w:rPr>
        <w:t xml:space="preserve">    </w:t>
      </w:r>
      <w:permEnd w:id="46"/>
      <w:r>
        <w:rPr>
          <w:rFonts w:hint="eastAsia" w:ascii="宋体" w:hAnsi="宋体" w:eastAsia="宋体" w:cs="宋体"/>
          <w:szCs w:val="21"/>
        </w:rPr>
        <w:t xml:space="preserve">日内，完整无损退还甲方已交付的全部积压/废旧物资。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w:t>
      </w:r>
      <w:r>
        <w:rPr>
          <w:rFonts w:hint="eastAsia" w:ascii="宋体" w:hAnsi="宋体" w:eastAsia="宋体" w:cs="宋体"/>
          <w:kern w:val="0"/>
          <w:szCs w:val="21"/>
        </w:rPr>
        <w:t>.</w:t>
      </w:r>
      <w:r>
        <w:rPr>
          <w:rFonts w:hint="eastAsia" w:ascii="宋体" w:hAnsi="宋体" w:eastAsia="宋体" w:cs="宋体"/>
          <w:szCs w:val="21"/>
        </w:rPr>
        <w:t>其他：</w:t>
      </w:r>
      <w:permStart w:id="47" w:edGrp="everyone"/>
      <w:r>
        <w:rPr>
          <w:rFonts w:hint="eastAsia" w:ascii="宋体" w:hAnsi="宋体" w:eastAsia="宋体" w:cs="宋体"/>
          <w:szCs w:val="21"/>
          <w:u w:val="single"/>
        </w:rPr>
        <w:t xml:space="preserve">                                                         </w:t>
      </w:r>
      <w:permEnd w:id="47"/>
      <w:r>
        <w:rPr>
          <w:rFonts w:hint="eastAsia" w:ascii="宋体" w:hAnsi="宋体" w:eastAsia="宋体" w:cs="宋体"/>
          <w:szCs w:val="21"/>
        </w:rPr>
        <w:t>。</w:t>
      </w:r>
    </w:p>
    <w:p>
      <w:pPr>
        <w:tabs>
          <w:tab w:val="left" w:pos="0"/>
        </w:tabs>
        <w:spacing w:line="360" w:lineRule="auto"/>
        <w:ind w:firstLine="413" w:firstLineChars="196"/>
        <w:rPr>
          <w:rFonts w:hint="eastAsia" w:ascii="宋体" w:hAnsi="宋体" w:eastAsia="宋体" w:cs="宋体"/>
          <w:snapToGrid w:val="0"/>
          <w:kern w:val="0"/>
          <w:szCs w:val="21"/>
        </w:rPr>
      </w:pPr>
      <w:r>
        <w:rPr>
          <w:rFonts w:hint="eastAsia" w:ascii="宋体" w:hAnsi="宋体" w:eastAsia="宋体" w:cs="宋体"/>
          <w:b/>
          <w:snapToGrid w:val="0"/>
          <w:kern w:val="0"/>
          <w:szCs w:val="21"/>
        </w:rPr>
        <w:t>第九条</w:t>
      </w:r>
      <w:r>
        <w:rPr>
          <w:rFonts w:hint="eastAsia" w:ascii="宋体" w:hAnsi="宋体" w:eastAsia="宋体" w:cs="宋体"/>
          <w:snapToGrid w:val="0"/>
          <w:kern w:val="0"/>
          <w:szCs w:val="21"/>
        </w:rPr>
        <w:t xml:space="preserve"> 争议解决</w:t>
      </w:r>
    </w:p>
    <w:p>
      <w:pPr>
        <w:tabs>
          <w:tab w:val="left" w:pos="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本合同如发生争议或纠纷，甲、乙双方应协商解决，协商不成时，按以下第</w:t>
      </w:r>
      <w:permStart w:id="48" w:edGrp="everyone"/>
      <w:r>
        <w:rPr>
          <w:rFonts w:hint="eastAsia" w:ascii="宋体" w:hAnsi="宋体" w:eastAsia="宋体" w:cs="宋体"/>
          <w:szCs w:val="21"/>
          <w:u w:val="single"/>
        </w:rPr>
        <w:t xml:space="preserve">       </w:t>
      </w:r>
      <w:permEnd w:id="48"/>
      <w:r>
        <w:rPr>
          <w:rFonts w:hint="eastAsia" w:ascii="宋体" w:hAnsi="宋体" w:eastAsia="宋体" w:cs="宋体"/>
          <w:szCs w:val="21"/>
        </w:rPr>
        <w:t>项处理：</w:t>
      </w:r>
    </w:p>
    <w:p>
      <w:pPr>
        <w:tabs>
          <w:tab w:val="left" w:pos="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1.由</w:t>
      </w:r>
      <w:permStart w:id="49" w:edGrp="everyone"/>
      <w:r>
        <w:rPr>
          <w:rFonts w:hint="eastAsia" w:ascii="宋体" w:hAnsi="宋体" w:eastAsia="宋体" w:cs="宋体"/>
          <w:szCs w:val="21"/>
          <w:u w:val="single"/>
        </w:rPr>
        <w:t xml:space="preserve">                </w:t>
      </w:r>
      <w:permEnd w:id="49"/>
      <w:r>
        <w:rPr>
          <w:rFonts w:hint="eastAsia" w:ascii="宋体" w:hAnsi="宋体" w:eastAsia="宋体" w:cs="宋体"/>
          <w:szCs w:val="21"/>
        </w:rPr>
        <w:t>仲裁机构仲裁。</w:t>
      </w:r>
    </w:p>
    <w:p>
      <w:pPr>
        <w:tabs>
          <w:tab w:val="left" w:pos="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2.向</w:t>
      </w:r>
      <w:r>
        <w:rPr>
          <w:rFonts w:hint="eastAsia" w:ascii="宋体" w:hAnsi="宋体" w:eastAsia="宋体" w:cs="宋体"/>
          <w:szCs w:val="21"/>
          <w:u w:val="single"/>
        </w:rPr>
        <w:t xml:space="preserve"> </w:t>
      </w:r>
      <w:permStart w:id="50" w:edGrp="everyone"/>
      <w:r>
        <w:rPr>
          <w:rFonts w:hint="eastAsia" w:ascii="宋体" w:hAnsi="宋体" w:eastAsia="宋体" w:cs="宋体"/>
          <w:szCs w:val="21"/>
          <w:u w:val="single"/>
        </w:rPr>
        <w:t xml:space="preserve">               </w:t>
      </w:r>
      <w:r>
        <w:rPr>
          <w:rFonts w:hint="eastAsia" w:ascii="宋体" w:hAnsi="宋体" w:eastAsia="宋体" w:cs="宋体"/>
          <w:szCs w:val="21"/>
        </w:rPr>
        <w:t>人</w:t>
      </w:r>
      <w:permEnd w:id="50"/>
      <w:r>
        <w:rPr>
          <w:rFonts w:hint="eastAsia" w:ascii="宋体" w:hAnsi="宋体" w:eastAsia="宋体" w:cs="宋体"/>
          <w:szCs w:val="21"/>
        </w:rPr>
        <w:t>民法院起诉。</w:t>
      </w:r>
    </w:p>
    <w:p>
      <w:pPr>
        <w:spacing w:line="360" w:lineRule="auto"/>
        <w:ind w:firstLine="420" w:firstLineChars="200"/>
        <w:rPr>
          <w:rFonts w:hint="eastAsia" w:ascii="宋体" w:hAnsi="宋体" w:eastAsia="宋体" w:cs="宋体"/>
        </w:rPr>
      </w:pPr>
      <w:r>
        <w:rPr>
          <w:rFonts w:hint="eastAsia" w:ascii="宋体" w:hAnsi="宋体" w:eastAsia="宋体" w:cs="宋体"/>
        </w:rPr>
        <w:t>3</w:t>
      </w:r>
      <w:r>
        <w:rPr>
          <w:rFonts w:hint="eastAsia" w:ascii="宋体" w:hAnsi="宋体" w:eastAsia="宋体" w:cs="宋体"/>
          <w:szCs w:val="21"/>
        </w:rPr>
        <w:t>.</w:t>
      </w:r>
      <w:r>
        <w:rPr>
          <w:rFonts w:hint="eastAsia" w:ascii="宋体" w:hAnsi="宋体" w:eastAsia="宋体" w:cs="宋体"/>
        </w:rPr>
        <w:t>提交中国石化内部法律纠纷调解处理委员会调解。</w:t>
      </w:r>
    </w:p>
    <w:p>
      <w:pPr>
        <w:tabs>
          <w:tab w:val="left" w:pos="0"/>
        </w:tabs>
        <w:spacing w:line="360" w:lineRule="auto"/>
        <w:ind w:firstLine="310" w:firstLineChars="147"/>
        <w:rPr>
          <w:rFonts w:hint="eastAsia" w:ascii="宋体" w:hAnsi="宋体" w:eastAsia="宋体" w:cs="宋体"/>
          <w:snapToGrid w:val="0"/>
          <w:kern w:val="0"/>
          <w:szCs w:val="21"/>
        </w:rPr>
      </w:pPr>
      <w:r>
        <w:rPr>
          <w:rFonts w:hint="eastAsia" w:ascii="宋体" w:hAnsi="宋体" w:eastAsia="宋体" w:cs="宋体"/>
          <w:b/>
          <w:bCs/>
          <w:szCs w:val="21"/>
        </w:rPr>
        <w:t>第</w:t>
      </w:r>
      <w:r>
        <w:rPr>
          <w:rFonts w:hint="eastAsia" w:ascii="宋体" w:hAnsi="宋体" w:eastAsia="宋体" w:cs="宋体"/>
          <w:b/>
          <w:szCs w:val="21"/>
        </w:rPr>
        <w:t>十</w:t>
      </w:r>
      <w:r>
        <w:rPr>
          <w:rFonts w:hint="eastAsia" w:ascii="宋体" w:hAnsi="宋体" w:eastAsia="宋体" w:cs="宋体"/>
          <w:b/>
          <w:bCs/>
          <w:szCs w:val="21"/>
        </w:rPr>
        <w:t xml:space="preserve">条 </w:t>
      </w:r>
      <w:r>
        <w:rPr>
          <w:rFonts w:hint="eastAsia" w:ascii="宋体" w:hAnsi="宋体" w:eastAsia="宋体" w:cs="宋体"/>
          <w:snapToGrid w:val="0"/>
          <w:kern w:val="0"/>
          <w:szCs w:val="21"/>
        </w:rPr>
        <w:t>廉政条款</w:t>
      </w:r>
    </w:p>
    <w:p>
      <w:pPr>
        <w:tabs>
          <w:tab w:val="left" w:pos="0"/>
        </w:tabs>
        <w:spacing w:line="360" w:lineRule="auto"/>
        <w:ind w:firstLine="315" w:firstLineChars="150"/>
        <w:rPr>
          <w:rFonts w:hint="eastAsia" w:ascii="宋体" w:hAnsi="宋体" w:eastAsia="宋体" w:cs="宋体"/>
          <w:snapToGrid w:val="0"/>
          <w:kern w:val="0"/>
          <w:szCs w:val="21"/>
        </w:rPr>
      </w:pPr>
      <w:r>
        <w:rPr>
          <w:rFonts w:hint="eastAsia" w:ascii="宋体" w:hAnsi="宋体" w:eastAsia="宋体" w:cs="宋体"/>
          <w:snapToGrid w:val="0"/>
          <w:kern w:val="0"/>
          <w:szCs w:val="21"/>
        </w:rPr>
        <w:t>双方应签订廉洁从业责任书，并履行廉洁从业义务。</w:t>
      </w:r>
    </w:p>
    <w:p>
      <w:pPr>
        <w:spacing w:line="360" w:lineRule="auto"/>
        <w:ind w:firstLine="306" w:firstLineChars="145"/>
        <w:rPr>
          <w:rFonts w:hint="eastAsia" w:ascii="宋体" w:hAnsi="宋体" w:eastAsia="宋体" w:cs="宋体"/>
          <w:b/>
          <w:szCs w:val="21"/>
        </w:rPr>
      </w:pPr>
      <w:r>
        <w:rPr>
          <w:rFonts w:hint="eastAsia" w:ascii="宋体" w:hAnsi="宋体" w:eastAsia="宋体" w:cs="宋体"/>
          <w:b/>
          <w:szCs w:val="21"/>
        </w:rPr>
        <w:t>第十一条 其他约定事项</w:t>
      </w:r>
    </w:p>
    <w:p>
      <w:pPr>
        <w:spacing w:line="360" w:lineRule="auto"/>
        <w:ind w:firstLine="306" w:firstLineChars="146"/>
        <w:jc w:val="left"/>
        <w:rPr>
          <w:rFonts w:hint="eastAsia" w:ascii="宋体" w:hAnsi="宋体" w:eastAsia="宋体" w:cs="宋体"/>
          <w:szCs w:val="21"/>
          <w:u w:val="single"/>
        </w:rPr>
      </w:pPr>
      <w:r>
        <w:rPr>
          <w:rFonts w:hint="eastAsia" w:ascii="宋体" w:hAnsi="宋体" w:eastAsia="宋体" w:cs="宋体"/>
          <w:szCs w:val="21"/>
        </w:rPr>
        <w:t>1.</w:t>
      </w:r>
      <w:r>
        <w:rPr>
          <w:rFonts w:hint="eastAsia" w:ascii="宋体" w:hAnsi="宋体" w:eastAsia="宋体" w:cs="宋体"/>
          <w:bCs/>
          <w:szCs w:val="21"/>
        </w:rPr>
        <w:t>若</w:t>
      </w:r>
      <w:r>
        <w:rPr>
          <w:rFonts w:hint="eastAsia" w:ascii="宋体" w:hAnsi="宋体" w:eastAsia="宋体" w:cs="宋体"/>
          <w:szCs w:val="21"/>
        </w:rPr>
        <w:t>本合同项下积压/废旧物资为车辆、船舶、压力容器等需办理国家强制注销和过户手续的，双方关于注销和过户手续等事务的办理协议如下：</w:t>
      </w:r>
      <w:permStart w:id="51" w:edGrp="everyone"/>
      <w:r>
        <w:rPr>
          <w:rFonts w:hint="eastAsia" w:ascii="宋体" w:hAnsi="宋体" w:eastAsia="宋体" w:cs="宋体"/>
          <w:szCs w:val="21"/>
          <w:u w:val="single"/>
        </w:rPr>
        <w:t xml:space="preserve">                                        </w:t>
      </w:r>
      <w:r>
        <w:rPr>
          <w:rFonts w:hint="eastAsia" w:ascii="宋体" w:hAnsi="宋体" w:eastAsia="宋体" w:cs="宋体"/>
          <w:szCs w:val="21"/>
        </w:rPr>
        <w:t xml:space="preserve">  </w:t>
      </w:r>
    </w:p>
    <w:p>
      <w:pPr>
        <w:tabs>
          <w:tab w:val="left" w:pos="0"/>
        </w:tabs>
        <w:spacing w:after="50" w:line="360" w:lineRule="auto"/>
        <w:ind w:firstLine="315" w:firstLineChars="150"/>
        <w:rPr>
          <w:rFonts w:hint="eastAsia" w:ascii="宋体" w:hAnsi="宋体" w:eastAsia="宋体" w:cs="宋体"/>
          <w:szCs w:val="21"/>
        </w:rPr>
      </w:pPr>
      <w:r>
        <w:rPr>
          <w:rFonts w:hint="eastAsia" w:ascii="宋体" w:hAnsi="宋体" w:eastAsia="宋体" w:cs="宋体"/>
          <w:szCs w:val="21"/>
          <w:u w:val="single"/>
        </w:rPr>
        <w:t xml:space="preserve">                                                                           </w:t>
      </w:r>
      <w:permEnd w:id="51"/>
      <w:r>
        <w:rPr>
          <w:rFonts w:hint="eastAsia" w:ascii="宋体" w:hAnsi="宋体" w:eastAsia="宋体" w:cs="宋体"/>
          <w:szCs w:val="21"/>
        </w:rPr>
        <w:t>。</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8"/>
        </w:rPr>
        <w:t>2</w:t>
      </w:r>
      <w:r>
        <w:rPr>
          <w:rFonts w:hint="eastAsia" w:ascii="宋体" w:hAnsi="宋体" w:eastAsia="宋体" w:cs="宋体"/>
          <w:kern w:val="0"/>
          <w:szCs w:val="21"/>
        </w:rPr>
        <w:t>.</w:t>
      </w:r>
      <w:r>
        <w:rPr>
          <w:rFonts w:hint="eastAsia" w:ascii="宋体" w:hAnsi="宋体" w:eastAsia="宋体" w:cs="宋体"/>
          <w:szCs w:val="21"/>
        </w:rPr>
        <w:t>本合同未尽事宜，双方协商签订补充协议。本合同的附件及补充协议是本合同组成部分，与本合同具有同等法律效力。</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3.保密：本合同的各项条款属于双方经营活动内容, 任何一方未经对方当事人书面允许不得对外泄露。</w:t>
      </w:r>
    </w:p>
    <w:p>
      <w:pPr>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rPr>
        <w:t>4．</w:t>
      </w:r>
      <w:r>
        <w:rPr>
          <w:rFonts w:hint="eastAsia" w:ascii="宋体" w:hAnsi="宋体" w:eastAsia="宋体" w:cs="宋体"/>
          <w:szCs w:val="21"/>
          <w:u w:val="single"/>
        </w:rPr>
        <w:t xml:space="preserve"> </w:t>
      </w:r>
      <w:permStart w:id="52" w:edGrp="everyone"/>
      <w:r>
        <w:rPr>
          <w:rFonts w:hint="eastAsia" w:ascii="宋体" w:hAnsi="宋体" w:eastAsia="宋体" w:cs="宋体"/>
          <w:szCs w:val="21"/>
          <w:u w:val="single"/>
        </w:rPr>
        <w:t xml:space="preserve">本合同处置回收废旧（按包段）预估重量，实际重量以现场过磅重量为准，固定单价，据实结算。 </w:t>
      </w:r>
    </w:p>
    <w:p>
      <w:pPr>
        <w:spacing w:line="360" w:lineRule="auto"/>
        <w:ind w:firstLine="420" w:firstLineChars="200"/>
        <w:rPr>
          <w:rFonts w:hint="eastAsia" w:ascii="宋体" w:hAnsi="宋体" w:eastAsia="宋体" w:cs="宋体"/>
          <w:szCs w:val="21"/>
          <w:u w:val="single"/>
        </w:rPr>
      </w:pPr>
      <w:r>
        <w:rPr>
          <w:rFonts w:hint="eastAsia" w:ascii="宋体" w:hAnsi="宋体" w:eastAsia="宋体" w:cs="宋体"/>
          <w:szCs w:val="21"/>
          <w:u w:val="single"/>
        </w:rPr>
        <w:t>在承运过程中，根据废旧物资处置承运情况，乙方应按照甲方要求及时补充</w:t>
      </w:r>
      <w:r>
        <w:rPr>
          <w:rFonts w:hint="eastAsia" w:ascii="宋体" w:hAnsi="宋体" w:cs="宋体"/>
          <w:szCs w:val="21"/>
          <w:u w:val="single"/>
          <w:lang w:eastAsia="zh-CN"/>
        </w:rPr>
        <w:t>成交价款，</w:t>
      </w:r>
      <w:r>
        <w:rPr>
          <w:rFonts w:hint="eastAsia" w:ascii="宋体" w:hAnsi="宋体" w:cs="宋体"/>
          <w:szCs w:val="21"/>
          <w:u w:val="single"/>
          <w:lang w:val="en-US" w:eastAsia="zh-CN"/>
        </w:rPr>
        <w:t>2号标的</w:t>
      </w:r>
      <w:r>
        <w:rPr>
          <w:rFonts w:hint="eastAsia" w:ascii="宋体" w:hAnsi="宋体" w:cs="宋体"/>
          <w:szCs w:val="21"/>
          <w:u w:val="single"/>
          <w:lang w:eastAsia="zh-CN"/>
        </w:rPr>
        <w:t>履约保证金不用于冲抵货款</w:t>
      </w:r>
      <w:r>
        <w:rPr>
          <w:rFonts w:hint="eastAsia" w:ascii="宋体" w:hAnsi="宋体" w:eastAsia="宋体" w:cs="宋体"/>
          <w:szCs w:val="21"/>
          <w:u w:val="single"/>
        </w:rPr>
        <w:t>，合同履行完毕后，甲方按照实际发生的结算金额退回多余款项。</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u w:val="single"/>
        </w:rPr>
        <w:t xml:space="preserve">乙方人员在甲方所属区域内作业过程必须遵守甲方制定的HSE安全协议，若因违规操作发生不安全的后果，由乙方负责                                           </w:t>
      </w:r>
      <w:permEnd w:id="52"/>
      <w:r>
        <w:rPr>
          <w:rFonts w:hint="eastAsia" w:ascii="宋体" w:hAnsi="宋体" w:eastAsia="宋体" w:cs="宋体"/>
          <w:szCs w:val="21"/>
        </w:rPr>
        <w:t>。</w:t>
      </w:r>
    </w:p>
    <w:p>
      <w:pPr>
        <w:spacing w:before="100" w:after="100" w:line="360" w:lineRule="auto"/>
        <w:ind w:firstLine="200"/>
        <w:rPr>
          <w:rFonts w:hint="eastAsia" w:ascii="宋体" w:hAnsi="宋体" w:eastAsia="宋体" w:cs="宋体"/>
          <w:szCs w:val="21"/>
        </w:rPr>
      </w:pPr>
      <w:r>
        <w:rPr>
          <w:rFonts w:hint="eastAsia" w:ascii="宋体" w:hAnsi="宋体" w:eastAsia="宋体" w:cs="宋体"/>
          <w:szCs w:val="21"/>
        </w:rPr>
        <w:t>5.本合同自双方签字并盖章之日起生效。本合同一式</w:t>
      </w:r>
      <w:permStart w:id="53" w:edGrp="everyone"/>
      <w:r>
        <w:rPr>
          <w:rFonts w:hint="eastAsia" w:ascii="宋体" w:hAnsi="宋体" w:eastAsia="宋体" w:cs="宋体"/>
          <w:szCs w:val="21"/>
          <w:u w:val="single"/>
        </w:rPr>
        <w:t xml:space="preserve">     </w:t>
      </w:r>
      <w:permEnd w:id="53"/>
      <w:r>
        <w:rPr>
          <w:rFonts w:hint="eastAsia" w:ascii="宋体" w:hAnsi="宋体" w:eastAsia="宋体" w:cs="宋体"/>
          <w:szCs w:val="21"/>
        </w:rPr>
        <w:t>份， 乙方执</w:t>
      </w:r>
      <w:permStart w:id="54" w:edGrp="everyone"/>
      <w:r>
        <w:rPr>
          <w:rFonts w:hint="eastAsia" w:ascii="宋体" w:hAnsi="宋体" w:eastAsia="宋体" w:cs="宋体"/>
          <w:szCs w:val="21"/>
          <w:u w:val="single"/>
        </w:rPr>
        <w:t xml:space="preserve">     </w:t>
      </w:r>
      <w:permEnd w:id="54"/>
      <w:r>
        <w:rPr>
          <w:rFonts w:hint="eastAsia" w:ascii="宋体" w:hAnsi="宋体" w:eastAsia="宋体" w:cs="宋体"/>
          <w:szCs w:val="21"/>
        </w:rPr>
        <w:t>份，甲方执</w:t>
      </w:r>
      <w:permStart w:id="55" w:edGrp="everyone"/>
      <w:r>
        <w:rPr>
          <w:rFonts w:hint="eastAsia" w:ascii="宋体" w:hAnsi="宋体" w:eastAsia="宋体" w:cs="宋体"/>
          <w:szCs w:val="21"/>
          <w:u w:val="single"/>
        </w:rPr>
        <w:t xml:space="preserve">     </w:t>
      </w:r>
      <w:permEnd w:id="55"/>
      <w:r>
        <w:rPr>
          <w:rFonts w:hint="eastAsia" w:ascii="宋体" w:hAnsi="宋体" w:eastAsia="宋体" w:cs="宋体"/>
          <w:szCs w:val="21"/>
        </w:rPr>
        <w:t>份。</w:t>
      </w:r>
    </w:p>
    <w:p>
      <w:pPr>
        <w:spacing w:before="100" w:after="100" w:line="360" w:lineRule="auto"/>
        <w:rPr>
          <w:rFonts w:hint="eastAsia" w:ascii="宋体" w:hAnsi="宋体" w:eastAsia="宋体" w:cs="宋体"/>
          <w:szCs w:val="21"/>
        </w:rPr>
      </w:pPr>
    </w:p>
    <w:p>
      <w:pPr>
        <w:spacing w:before="100" w:after="100" w:line="360" w:lineRule="auto"/>
        <w:rPr>
          <w:rFonts w:hint="eastAsia" w:ascii="宋体" w:hAnsi="宋体" w:eastAsia="宋体" w:cs="宋体"/>
          <w:szCs w:val="21"/>
        </w:rPr>
      </w:pPr>
    </w:p>
    <w:p>
      <w:pPr>
        <w:spacing w:before="100" w:after="100" w:line="360" w:lineRule="auto"/>
        <w:rPr>
          <w:rFonts w:hint="eastAsia" w:ascii="宋体" w:hAnsi="宋体" w:eastAsia="宋体" w:cs="宋体"/>
          <w:szCs w:val="21"/>
        </w:rPr>
      </w:pPr>
    </w:p>
    <w:p>
      <w:pPr>
        <w:spacing w:before="100" w:after="100" w:line="360" w:lineRule="auto"/>
        <w:rPr>
          <w:rFonts w:hint="eastAsia" w:ascii="宋体" w:hAnsi="宋体" w:eastAsia="宋体" w:cs="宋体"/>
          <w:szCs w:val="21"/>
        </w:rPr>
      </w:pPr>
    </w:p>
    <w:p>
      <w:pPr>
        <w:spacing w:before="100" w:after="100" w:line="360" w:lineRule="auto"/>
        <w:ind w:firstLine="200"/>
        <w:rPr>
          <w:rFonts w:hint="eastAsia" w:ascii="宋体" w:hAnsi="宋体" w:eastAsia="宋体" w:cs="宋体"/>
          <w:szCs w:val="21"/>
        </w:rPr>
      </w:pPr>
      <w:r>
        <w:rPr>
          <w:rFonts w:hint="eastAsia" w:ascii="宋体" w:hAnsi="宋体" w:eastAsia="宋体" w:cs="宋体"/>
          <w:szCs w:val="21"/>
        </w:rPr>
        <w:t>甲方（盖章）                                    乙方（盖章）</w:t>
      </w:r>
    </w:p>
    <w:p>
      <w:pPr>
        <w:spacing w:before="100" w:after="100" w:line="360" w:lineRule="auto"/>
        <w:ind w:firstLine="200"/>
        <w:rPr>
          <w:rFonts w:hint="eastAsia" w:ascii="宋体" w:hAnsi="宋体" w:eastAsia="宋体" w:cs="宋体"/>
          <w:szCs w:val="21"/>
        </w:rPr>
      </w:pPr>
    </w:p>
    <w:tbl>
      <w:tblPr>
        <w:tblStyle w:val="13"/>
        <w:tblW w:w="8874" w:type="dxa"/>
        <w:tblInd w:w="0" w:type="dxa"/>
        <w:tblLayout w:type="fixed"/>
        <w:tblCellMar>
          <w:top w:w="0" w:type="dxa"/>
          <w:left w:w="108" w:type="dxa"/>
          <w:bottom w:w="0" w:type="dxa"/>
          <w:right w:w="108" w:type="dxa"/>
        </w:tblCellMar>
      </w:tblPr>
      <w:tblGrid>
        <w:gridCol w:w="4437"/>
        <w:gridCol w:w="4437"/>
      </w:tblGrid>
      <w:tr>
        <w:tblPrEx>
          <w:tblLayout w:type="fixed"/>
          <w:tblCellMar>
            <w:top w:w="0" w:type="dxa"/>
            <w:left w:w="108" w:type="dxa"/>
            <w:bottom w:w="0" w:type="dxa"/>
            <w:right w:w="108" w:type="dxa"/>
          </w:tblCellMar>
        </w:tblPrEx>
        <w:trPr>
          <w:trHeight w:val="670" w:hRule="atLeast"/>
        </w:trPr>
        <w:tc>
          <w:tcPr>
            <w:tcW w:w="4437" w:type="dxa"/>
          </w:tcPr>
          <w:p>
            <w:pPr>
              <w:spacing w:before="100" w:after="100" w:line="360" w:lineRule="auto"/>
              <w:rPr>
                <w:rFonts w:hint="eastAsia" w:ascii="宋体" w:hAnsi="宋体" w:eastAsia="宋体" w:cs="宋体"/>
                <w:snapToGrid w:val="0"/>
                <w:sz w:val="18"/>
                <w:szCs w:val="21"/>
              </w:rPr>
            </w:pPr>
            <w:r>
              <w:rPr>
                <w:rFonts w:hint="eastAsia" w:ascii="宋体" w:hAnsi="宋体" w:eastAsia="宋体" w:cs="宋体"/>
                <w:snapToGrid w:val="0"/>
                <w:sz w:val="18"/>
                <w:szCs w:val="21"/>
              </w:rPr>
              <w:t xml:space="preserve">单位地址: </w:t>
            </w:r>
            <w:permStart w:id="56" w:edGrp="everyone"/>
            <w:r>
              <w:rPr>
                <w:rStyle w:val="14"/>
                <w:rFonts w:hint="eastAsia" w:ascii="宋体" w:hAnsi="宋体" w:eastAsia="宋体" w:cs="宋体"/>
              </w:rPr>
              <w:t>单击此处输入文字。</w:t>
            </w:r>
            <w:permEnd w:id="56"/>
          </w:p>
        </w:tc>
        <w:tc>
          <w:tcPr>
            <w:tcW w:w="4437" w:type="dxa"/>
          </w:tcPr>
          <w:p>
            <w:pPr>
              <w:spacing w:before="100" w:after="100" w:line="360" w:lineRule="auto"/>
              <w:rPr>
                <w:rFonts w:hint="eastAsia" w:ascii="宋体" w:hAnsi="宋体" w:eastAsia="宋体" w:cs="宋体"/>
                <w:snapToGrid w:val="0"/>
                <w:sz w:val="18"/>
                <w:szCs w:val="21"/>
              </w:rPr>
            </w:pPr>
            <w:r>
              <w:rPr>
                <w:rFonts w:hint="eastAsia" w:ascii="宋体" w:hAnsi="宋体" w:eastAsia="宋体" w:cs="宋体"/>
                <w:snapToGrid w:val="0"/>
                <w:sz w:val="18"/>
                <w:szCs w:val="21"/>
              </w:rPr>
              <w:t>单位地址:</w:t>
            </w:r>
            <w:permStart w:id="57" w:edGrp="everyone"/>
            <w:r>
              <w:rPr>
                <w:rStyle w:val="14"/>
                <w:rFonts w:hint="eastAsia" w:ascii="宋体" w:hAnsi="宋体" w:eastAsia="宋体" w:cs="宋体"/>
              </w:rPr>
              <w:t>单击此处输入文字。</w:t>
            </w:r>
            <w:permEnd w:id="57"/>
            <w:r>
              <w:rPr>
                <w:rFonts w:hint="eastAsia" w:ascii="宋体" w:hAnsi="宋体" w:eastAsia="宋体" w:cs="宋体"/>
                <w:snapToGrid w:val="0"/>
                <w:sz w:val="18"/>
                <w:szCs w:val="21"/>
              </w:rPr>
              <w:t xml:space="preserve"> </w:t>
            </w:r>
          </w:p>
        </w:tc>
      </w:tr>
      <w:tr>
        <w:tblPrEx>
          <w:tblLayout w:type="fixed"/>
          <w:tblCellMar>
            <w:top w:w="0" w:type="dxa"/>
            <w:left w:w="108" w:type="dxa"/>
            <w:bottom w:w="0" w:type="dxa"/>
            <w:right w:w="108" w:type="dxa"/>
          </w:tblCellMar>
        </w:tblPrEx>
        <w:trPr>
          <w:trHeight w:val="670" w:hRule="atLeast"/>
        </w:trPr>
        <w:tc>
          <w:tcPr>
            <w:tcW w:w="4437" w:type="dxa"/>
          </w:tcPr>
          <w:p>
            <w:pPr>
              <w:spacing w:before="100" w:after="100" w:line="360" w:lineRule="auto"/>
              <w:rPr>
                <w:rFonts w:hint="eastAsia" w:ascii="宋体" w:hAnsi="宋体" w:eastAsia="宋体" w:cs="宋体"/>
                <w:snapToGrid w:val="0"/>
                <w:sz w:val="18"/>
                <w:szCs w:val="21"/>
              </w:rPr>
            </w:pPr>
            <w:r>
              <w:rPr>
                <w:rFonts w:hint="eastAsia" w:ascii="宋体" w:hAnsi="宋体" w:eastAsia="宋体" w:cs="宋体"/>
                <w:snapToGrid w:val="0"/>
                <w:sz w:val="18"/>
                <w:szCs w:val="21"/>
              </w:rPr>
              <w:t>法定代表人（负责人）:</w:t>
            </w:r>
            <w:permStart w:id="58" w:edGrp="everyone"/>
            <w:r>
              <w:rPr>
                <w:rStyle w:val="14"/>
                <w:rFonts w:hint="eastAsia" w:ascii="宋体" w:hAnsi="宋体" w:eastAsia="宋体" w:cs="宋体"/>
              </w:rPr>
              <w:t>单击此处输入文字。</w:t>
            </w:r>
            <w:permEnd w:id="58"/>
          </w:p>
        </w:tc>
        <w:tc>
          <w:tcPr>
            <w:tcW w:w="4437" w:type="dxa"/>
          </w:tcPr>
          <w:p>
            <w:pPr>
              <w:spacing w:before="100" w:after="100" w:line="360" w:lineRule="auto"/>
              <w:rPr>
                <w:rFonts w:hint="eastAsia" w:ascii="宋体" w:hAnsi="宋体" w:eastAsia="宋体" w:cs="宋体"/>
                <w:snapToGrid w:val="0"/>
                <w:sz w:val="18"/>
                <w:szCs w:val="21"/>
              </w:rPr>
            </w:pPr>
            <w:r>
              <w:rPr>
                <w:rFonts w:hint="eastAsia" w:ascii="宋体" w:hAnsi="宋体" w:eastAsia="宋体" w:cs="宋体"/>
                <w:snapToGrid w:val="0"/>
                <w:sz w:val="18"/>
                <w:szCs w:val="21"/>
              </w:rPr>
              <w:t>法定代表人（负责人）:</w:t>
            </w:r>
            <w:permStart w:id="59" w:edGrp="everyone"/>
            <w:r>
              <w:rPr>
                <w:rStyle w:val="14"/>
                <w:rFonts w:hint="eastAsia" w:ascii="宋体" w:hAnsi="宋体" w:eastAsia="宋体" w:cs="宋体"/>
              </w:rPr>
              <w:t>单击此处输入文字。</w:t>
            </w:r>
            <w:permEnd w:id="59"/>
            <w:r>
              <w:rPr>
                <w:rFonts w:hint="eastAsia" w:ascii="宋体" w:hAnsi="宋体" w:eastAsia="宋体" w:cs="宋体"/>
                <w:snapToGrid w:val="0"/>
                <w:sz w:val="18"/>
                <w:szCs w:val="21"/>
              </w:rPr>
              <w:t xml:space="preserve"> </w:t>
            </w:r>
          </w:p>
        </w:tc>
      </w:tr>
      <w:tr>
        <w:tblPrEx>
          <w:tblLayout w:type="fixed"/>
          <w:tblCellMar>
            <w:top w:w="0" w:type="dxa"/>
            <w:left w:w="108" w:type="dxa"/>
            <w:bottom w:w="0" w:type="dxa"/>
            <w:right w:w="108" w:type="dxa"/>
          </w:tblCellMar>
        </w:tblPrEx>
        <w:trPr>
          <w:trHeight w:val="670" w:hRule="atLeast"/>
        </w:trPr>
        <w:tc>
          <w:tcPr>
            <w:tcW w:w="4437" w:type="dxa"/>
          </w:tcPr>
          <w:p>
            <w:pPr>
              <w:spacing w:before="100" w:after="100" w:line="360" w:lineRule="auto"/>
              <w:rPr>
                <w:rFonts w:hint="eastAsia" w:ascii="宋体" w:hAnsi="宋体" w:eastAsia="宋体" w:cs="宋体"/>
                <w:snapToGrid w:val="0"/>
                <w:sz w:val="18"/>
                <w:szCs w:val="21"/>
              </w:rPr>
            </w:pPr>
            <w:r>
              <w:rPr>
                <w:rFonts w:hint="eastAsia" w:ascii="宋体" w:hAnsi="宋体" w:eastAsia="宋体" w:cs="宋体"/>
                <w:snapToGrid w:val="0"/>
                <w:sz w:val="18"/>
                <w:szCs w:val="21"/>
              </w:rPr>
              <w:t>签约代表:</w:t>
            </w:r>
            <w:permStart w:id="60" w:edGrp="everyone"/>
            <w:r>
              <w:rPr>
                <w:rStyle w:val="14"/>
                <w:rFonts w:hint="eastAsia" w:ascii="宋体" w:hAnsi="宋体" w:eastAsia="宋体" w:cs="宋体"/>
              </w:rPr>
              <w:t>单击此处输入文字。</w:t>
            </w:r>
            <w:permEnd w:id="60"/>
            <w:r>
              <w:rPr>
                <w:rFonts w:hint="eastAsia" w:ascii="宋体" w:hAnsi="宋体" w:eastAsia="宋体" w:cs="宋体"/>
                <w:snapToGrid w:val="0"/>
                <w:sz w:val="18"/>
                <w:szCs w:val="21"/>
              </w:rPr>
              <w:t xml:space="preserve"> </w:t>
            </w:r>
          </w:p>
        </w:tc>
        <w:tc>
          <w:tcPr>
            <w:tcW w:w="4437" w:type="dxa"/>
          </w:tcPr>
          <w:p>
            <w:pPr>
              <w:spacing w:before="100" w:after="100" w:line="360" w:lineRule="auto"/>
              <w:rPr>
                <w:rFonts w:hint="eastAsia" w:ascii="宋体" w:hAnsi="宋体" w:eastAsia="宋体" w:cs="宋体"/>
                <w:snapToGrid w:val="0"/>
                <w:sz w:val="18"/>
                <w:szCs w:val="21"/>
              </w:rPr>
            </w:pPr>
            <w:r>
              <w:rPr>
                <w:rFonts w:hint="eastAsia" w:ascii="宋体" w:hAnsi="宋体" w:eastAsia="宋体" w:cs="宋体"/>
                <w:snapToGrid w:val="0"/>
                <w:sz w:val="18"/>
                <w:szCs w:val="21"/>
              </w:rPr>
              <w:t>签约代表:</w:t>
            </w:r>
            <w:permStart w:id="61" w:edGrp="everyone"/>
            <w:r>
              <w:rPr>
                <w:rStyle w:val="14"/>
                <w:rFonts w:hint="eastAsia" w:ascii="宋体" w:hAnsi="宋体" w:eastAsia="宋体" w:cs="宋体"/>
              </w:rPr>
              <w:t>单击此处输入文字。</w:t>
            </w:r>
            <w:permEnd w:id="61"/>
            <w:r>
              <w:rPr>
                <w:rFonts w:hint="eastAsia" w:ascii="宋体" w:hAnsi="宋体" w:eastAsia="宋体" w:cs="宋体"/>
                <w:snapToGrid w:val="0"/>
                <w:sz w:val="18"/>
                <w:szCs w:val="21"/>
              </w:rPr>
              <w:t xml:space="preserve"> </w:t>
            </w:r>
          </w:p>
        </w:tc>
      </w:tr>
      <w:tr>
        <w:tblPrEx>
          <w:tblLayout w:type="fixed"/>
          <w:tblCellMar>
            <w:top w:w="0" w:type="dxa"/>
            <w:left w:w="108" w:type="dxa"/>
            <w:bottom w:w="0" w:type="dxa"/>
            <w:right w:w="108" w:type="dxa"/>
          </w:tblCellMar>
        </w:tblPrEx>
        <w:trPr>
          <w:trHeight w:val="670" w:hRule="atLeast"/>
        </w:trPr>
        <w:tc>
          <w:tcPr>
            <w:tcW w:w="4437" w:type="dxa"/>
          </w:tcPr>
          <w:p>
            <w:pPr>
              <w:spacing w:before="100" w:after="100" w:line="360" w:lineRule="auto"/>
              <w:rPr>
                <w:rFonts w:hint="eastAsia" w:ascii="宋体" w:hAnsi="宋体" w:eastAsia="宋体" w:cs="宋体"/>
                <w:snapToGrid w:val="0"/>
                <w:sz w:val="18"/>
                <w:szCs w:val="21"/>
              </w:rPr>
            </w:pPr>
            <w:r>
              <w:rPr>
                <w:rFonts w:hint="eastAsia" w:ascii="宋体" w:hAnsi="宋体" w:eastAsia="宋体" w:cs="宋体"/>
                <w:snapToGrid w:val="0"/>
                <w:sz w:val="18"/>
                <w:szCs w:val="21"/>
              </w:rPr>
              <w:t>联系电话:</w:t>
            </w:r>
            <w:permStart w:id="62" w:edGrp="everyone"/>
            <w:r>
              <w:rPr>
                <w:rStyle w:val="14"/>
                <w:rFonts w:hint="eastAsia" w:ascii="宋体" w:hAnsi="宋体" w:eastAsia="宋体" w:cs="宋体"/>
              </w:rPr>
              <w:t>单击此处输入文字。</w:t>
            </w:r>
            <w:permEnd w:id="62"/>
            <w:r>
              <w:rPr>
                <w:rFonts w:hint="eastAsia" w:ascii="宋体" w:hAnsi="宋体" w:eastAsia="宋体" w:cs="宋体"/>
                <w:snapToGrid w:val="0"/>
                <w:sz w:val="18"/>
                <w:szCs w:val="21"/>
              </w:rPr>
              <w:t xml:space="preserve"> </w:t>
            </w:r>
          </w:p>
        </w:tc>
        <w:tc>
          <w:tcPr>
            <w:tcW w:w="4437" w:type="dxa"/>
          </w:tcPr>
          <w:p>
            <w:pPr>
              <w:spacing w:before="100" w:after="100" w:line="360" w:lineRule="auto"/>
              <w:rPr>
                <w:rFonts w:hint="eastAsia" w:ascii="宋体" w:hAnsi="宋体" w:eastAsia="宋体" w:cs="宋体"/>
                <w:snapToGrid w:val="0"/>
                <w:sz w:val="18"/>
                <w:szCs w:val="21"/>
              </w:rPr>
            </w:pPr>
            <w:r>
              <w:rPr>
                <w:rFonts w:hint="eastAsia" w:ascii="宋体" w:hAnsi="宋体" w:eastAsia="宋体" w:cs="宋体"/>
                <w:snapToGrid w:val="0"/>
                <w:sz w:val="18"/>
                <w:szCs w:val="21"/>
              </w:rPr>
              <w:t>联系电话:</w:t>
            </w:r>
            <w:permStart w:id="63" w:edGrp="everyone"/>
            <w:r>
              <w:rPr>
                <w:rStyle w:val="14"/>
                <w:rFonts w:hint="eastAsia" w:ascii="宋体" w:hAnsi="宋体" w:eastAsia="宋体" w:cs="宋体"/>
              </w:rPr>
              <w:t>单击此处输入文字。</w:t>
            </w:r>
            <w:permEnd w:id="63"/>
            <w:r>
              <w:rPr>
                <w:rFonts w:hint="eastAsia" w:ascii="宋体" w:hAnsi="宋体" w:eastAsia="宋体" w:cs="宋体"/>
                <w:snapToGrid w:val="0"/>
                <w:sz w:val="18"/>
                <w:szCs w:val="21"/>
              </w:rPr>
              <w:t xml:space="preserve"> </w:t>
            </w:r>
          </w:p>
        </w:tc>
      </w:tr>
      <w:tr>
        <w:tblPrEx>
          <w:tblLayout w:type="fixed"/>
          <w:tblCellMar>
            <w:top w:w="0" w:type="dxa"/>
            <w:left w:w="108" w:type="dxa"/>
            <w:bottom w:w="0" w:type="dxa"/>
            <w:right w:w="108" w:type="dxa"/>
          </w:tblCellMar>
        </w:tblPrEx>
        <w:trPr>
          <w:trHeight w:val="670" w:hRule="atLeast"/>
        </w:trPr>
        <w:tc>
          <w:tcPr>
            <w:tcW w:w="4437" w:type="dxa"/>
          </w:tcPr>
          <w:p>
            <w:pPr>
              <w:spacing w:before="100" w:after="100" w:line="360" w:lineRule="auto"/>
              <w:rPr>
                <w:rFonts w:hint="eastAsia" w:ascii="宋体" w:hAnsi="宋体" w:eastAsia="宋体" w:cs="宋体"/>
                <w:snapToGrid w:val="0"/>
                <w:sz w:val="18"/>
                <w:szCs w:val="21"/>
              </w:rPr>
            </w:pPr>
            <w:r>
              <w:rPr>
                <w:rFonts w:hint="eastAsia" w:ascii="宋体" w:hAnsi="宋体" w:eastAsia="宋体" w:cs="宋体"/>
                <w:snapToGrid w:val="0"/>
                <w:sz w:val="18"/>
                <w:szCs w:val="21"/>
              </w:rPr>
              <w:t>开户银行:</w:t>
            </w:r>
            <w:permStart w:id="64" w:edGrp="everyone"/>
            <w:r>
              <w:rPr>
                <w:rStyle w:val="14"/>
                <w:rFonts w:hint="eastAsia" w:ascii="宋体" w:hAnsi="宋体" w:eastAsia="宋体" w:cs="宋体"/>
              </w:rPr>
              <w:t>单击此处输入文字。</w:t>
            </w:r>
            <w:permEnd w:id="64"/>
            <w:r>
              <w:rPr>
                <w:rFonts w:hint="eastAsia" w:ascii="宋体" w:hAnsi="宋体" w:eastAsia="宋体" w:cs="宋体"/>
                <w:snapToGrid w:val="0"/>
                <w:sz w:val="18"/>
                <w:szCs w:val="21"/>
              </w:rPr>
              <w:t xml:space="preserve"> </w:t>
            </w:r>
          </w:p>
        </w:tc>
        <w:tc>
          <w:tcPr>
            <w:tcW w:w="4437" w:type="dxa"/>
          </w:tcPr>
          <w:p>
            <w:pPr>
              <w:spacing w:before="100" w:after="100" w:line="360" w:lineRule="auto"/>
              <w:rPr>
                <w:rFonts w:hint="eastAsia" w:ascii="宋体" w:hAnsi="宋体" w:eastAsia="宋体" w:cs="宋体"/>
                <w:snapToGrid w:val="0"/>
                <w:sz w:val="18"/>
                <w:szCs w:val="21"/>
              </w:rPr>
            </w:pPr>
            <w:r>
              <w:rPr>
                <w:rFonts w:hint="eastAsia" w:ascii="宋体" w:hAnsi="宋体" w:eastAsia="宋体" w:cs="宋体"/>
                <w:snapToGrid w:val="0"/>
                <w:sz w:val="18"/>
                <w:szCs w:val="21"/>
              </w:rPr>
              <w:t>开户银行:</w:t>
            </w:r>
            <w:permStart w:id="65" w:edGrp="everyone"/>
            <w:r>
              <w:rPr>
                <w:rStyle w:val="14"/>
                <w:rFonts w:hint="eastAsia" w:ascii="宋体" w:hAnsi="宋体" w:eastAsia="宋体" w:cs="宋体"/>
              </w:rPr>
              <w:t>单击此处输入文字。</w:t>
            </w:r>
            <w:permEnd w:id="65"/>
            <w:r>
              <w:rPr>
                <w:rFonts w:hint="eastAsia" w:ascii="宋体" w:hAnsi="宋体" w:eastAsia="宋体" w:cs="宋体"/>
                <w:snapToGrid w:val="0"/>
                <w:sz w:val="18"/>
                <w:szCs w:val="21"/>
              </w:rPr>
              <w:t xml:space="preserve"> </w:t>
            </w:r>
          </w:p>
        </w:tc>
      </w:tr>
      <w:tr>
        <w:tblPrEx>
          <w:tblLayout w:type="fixed"/>
          <w:tblCellMar>
            <w:top w:w="0" w:type="dxa"/>
            <w:left w:w="108" w:type="dxa"/>
            <w:bottom w:w="0" w:type="dxa"/>
            <w:right w:w="108" w:type="dxa"/>
          </w:tblCellMar>
        </w:tblPrEx>
        <w:trPr>
          <w:trHeight w:val="670" w:hRule="atLeast"/>
        </w:trPr>
        <w:tc>
          <w:tcPr>
            <w:tcW w:w="4437" w:type="dxa"/>
          </w:tcPr>
          <w:p>
            <w:pPr>
              <w:spacing w:before="100" w:after="100" w:line="360" w:lineRule="auto"/>
              <w:rPr>
                <w:rFonts w:hint="eastAsia" w:ascii="宋体" w:hAnsi="宋体" w:eastAsia="宋体" w:cs="宋体"/>
                <w:snapToGrid w:val="0"/>
                <w:sz w:val="18"/>
                <w:szCs w:val="21"/>
              </w:rPr>
            </w:pPr>
            <w:r>
              <w:rPr>
                <w:rFonts w:hint="eastAsia" w:ascii="宋体" w:hAnsi="宋体" w:eastAsia="宋体" w:cs="宋体"/>
                <w:snapToGrid w:val="0"/>
                <w:sz w:val="18"/>
                <w:szCs w:val="21"/>
              </w:rPr>
              <w:t>账    号:</w:t>
            </w:r>
            <w:permStart w:id="66" w:edGrp="everyone"/>
            <w:r>
              <w:rPr>
                <w:rStyle w:val="14"/>
                <w:rFonts w:hint="eastAsia" w:ascii="宋体" w:hAnsi="宋体" w:eastAsia="宋体" w:cs="宋体"/>
              </w:rPr>
              <w:t>单击此处输入文字。</w:t>
            </w:r>
            <w:permEnd w:id="66"/>
            <w:r>
              <w:rPr>
                <w:rFonts w:hint="eastAsia" w:ascii="宋体" w:hAnsi="宋体" w:eastAsia="宋体" w:cs="宋体"/>
                <w:snapToGrid w:val="0"/>
                <w:sz w:val="18"/>
                <w:szCs w:val="21"/>
              </w:rPr>
              <w:t xml:space="preserve"> </w:t>
            </w:r>
          </w:p>
        </w:tc>
        <w:tc>
          <w:tcPr>
            <w:tcW w:w="4437" w:type="dxa"/>
          </w:tcPr>
          <w:p>
            <w:pPr>
              <w:spacing w:before="100" w:after="100" w:line="360" w:lineRule="auto"/>
              <w:rPr>
                <w:rFonts w:hint="eastAsia" w:ascii="宋体" w:hAnsi="宋体" w:eastAsia="宋体" w:cs="宋体"/>
                <w:snapToGrid w:val="0"/>
                <w:sz w:val="18"/>
                <w:szCs w:val="21"/>
              </w:rPr>
            </w:pPr>
            <w:r>
              <w:rPr>
                <w:rFonts w:hint="eastAsia" w:ascii="宋体" w:hAnsi="宋体" w:eastAsia="宋体" w:cs="宋体"/>
                <w:snapToGrid w:val="0"/>
                <w:sz w:val="18"/>
                <w:szCs w:val="21"/>
              </w:rPr>
              <w:t>账    号:</w:t>
            </w:r>
            <w:permStart w:id="67" w:edGrp="everyone"/>
            <w:r>
              <w:rPr>
                <w:rStyle w:val="14"/>
                <w:rFonts w:hint="eastAsia" w:ascii="宋体" w:hAnsi="宋体" w:eastAsia="宋体" w:cs="宋体"/>
              </w:rPr>
              <w:t>单击此处输入文字。</w:t>
            </w:r>
            <w:permEnd w:id="67"/>
            <w:r>
              <w:rPr>
                <w:rFonts w:hint="eastAsia" w:ascii="宋体" w:hAnsi="宋体" w:eastAsia="宋体" w:cs="宋体"/>
                <w:snapToGrid w:val="0"/>
                <w:sz w:val="18"/>
                <w:szCs w:val="21"/>
              </w:rPr>
              <w:t xml:space="preserve"> </w:t>
            </w:r>
          </w:p>
        </w:tc>
      </w:tr>
      <w:tr>
        <w:tblPrEx>
          <w:tblLayout w:type="fixed"/>
          <w:tblCellMar>
            <w:top w:w="0" w:type="dxa"/>
            <w:left w:w="108" w:type="dxa"/>
            <w:bottom w:w="0" w:type="dxa"/>
            <w:right w:w="108" w:type="dxa"/>
          </w:tblCellMar>
        </w:tblPrEx>
        <w:trPr>
          <w:trHeight w:val="686" w:hRule="atLeast"/>
        </w:trPr>
        <w:tc>
          <w:tcPr>
            <w:tcW w:w="4437" w:type="dxa"/>
          </w:tcPr>
          <w:p>
            <w:pPr>
              <w:spacing w:before="100" w:after="100" w:line="360" w:lineRule="auto"/>
              <w:rPr>
                <w:rFonts w:hint="eastAsia" w:ascii="宋体" w:hAnsi="宋体" w:eastAsia="宋体" w:cs="宋体"/>
                <w:snapToGrid w:val="0"/>
                <w:sz w:val="18"/>
                <w:szCs w:val="21"/>
              </w:rPr>
            </w:pPr>
            <w:r>
              <w:rPr>
                <w:rFonts w:hint="eastAsia" w:ascii="宋体" w:hAnsi="宋体" w:eastAsia="宋体" w:cs="宋体"/>
                <w:snapToGrid w:val="0"/>
                <w:sz w:val="18"/>
                <w:szCs w:val="21"/>
              </w:rPr>
              <w:t>邮政编码:</w:t>
            </w:r>
            <w:permStart w:id="68" w:edGrp="everyone"/>
            <w:r>
              <w:rPr>
                <w:rStyle w:val="14"/>
                <w:rFonts w:hint="eastAsia" w:ascii="宋体" w:hAnsi="宋体" w:eastAsia="宋体" w:cs="宋体"/>
              </w:rPr>
              <w:t>单击此处输入文字。</w:t>
            </w:r>
            <w:permEnd w:id="68"/>
            <w:r>
              <w:rPr>
                <w:rFonts w:hint="eastAsia" w:ascii="宋体" w:hAnsi="宋体" w:eastAsia="宋体" w:cs="宋体"/>
                <w:snapToGrid w:val="0"/>
                <w:sz w:val="18"/>
                <w:szCs w:val="21"/>
              </w:rPr>
              <w:t xml:space="preserve"> </w:t>
            </w:r>
          </w:p>
        </w:tc>
        <w:tc>
          <w:tcPr>
            <w:tcW w:w="4437" w:type="dxa"/>
          </w:tcPr>
          <w:p>
            <w:pPr>
              <w:spacing w:before="100" w:after="100" w:line="360" w:lineRule="auto"/>
              <w:rPr>
                <w:rFonts w:hint="eastAsia" w:ascii="宋体" w:hAnsi="宋体" w:eastAsia="宋体" w:cs="宋体"/>
                <w:snapToGrid w:val="0"/>
                <w:sz w:val="18"/>
                <w:szCs w:val="21"/>
              </w:rPr>
            </w:pPr>
            <w:r>
              <w:rPr>
                <w:rFonts w:hint="eastAsia" w:ascii="宋体" w:hAnsi="宋体" w:eastAsia="宋体" w:cs="宋体"/>
                <w:snapToGrid w:val="0"/>
                <w:sz w:val="18"/>
                <w:szCs w:val="21"/>
              </w:rPr>
              <w:t>邮政编码:</w:t>
            </w:r>
            <w:permStart w:id="69" w:edGrp="everyone"/>
            <w:r>
              <w:rPr>
                <w:rStyle w:val="14"/>
                <w:rFonts w:hint="eastAsia" w:ascii="宋体" w:hAnsi="宋体" w:eastAsia="宋体" w:cs="宋体"/>
              </w:rPr>
              <w:t>单击此处输入文字。</w:t>
            </w:r>
            <w:permEnd w:id="69"/>
            <w:r>
              <w:rPr>
                <w:rFonts w:hint="eastAsia" w:ascii="宋体" w:hAnsi="宋体" w:eastAsia="宋体" w:cs="宋体"/>
                <w:snapToGrid w:val="0"/>
                <w:sz w:val="18"/>
                <w:szCs w:val="21"/>
              </w:rPr>
              <w:t xml:space="preserve"> </w:t>
            </w:r>
          </w:p>
        </w:tc>
      </w:tr>
    </w:tbl>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r>
        <w:rPr>
          <w:rFonts w:hint="eastAsia" w:ascii="宋体" w:hAnsi="宋体" w:eastAsia="宋体" w:cs="宋体"/>
          <w:sz w:val="44"/>
          <w:szCs w:val="44"/>
        </w:rPr>
        <w:t>附件5《HSE协议书》样本</w:t>
      </w:r>
    </w:p>
    <w:p>
      <w:pPr>
        <w:spacing w:line="360" w:lineRule="auto"/>
        <w:ind w:firstLine="480" w:firstLineChars="200"/>
        <w:rPr>
          <w:rFonts w:hint="eastAsia" w:ascii="宋体" w:hAnsi="宋体" w:eastAsia="宋体" w:cs="宋体"/>
          <w:sz w:val="24"/>
        </w:rPr>
      </w:pPr>
    </w:p>
    <w:p>
      <w:pPr>
        <w:ind w:firstLine="723" w:firstLineChars="200"/>
        <w:jc w:val="center"/>
        <w:rPr>
          <w:rFonts w:hint="eastAsia" w:ascii="宋体" w:hAnsi="宋体" w:eastAsia="宋体" w:cs="宋体"/>
          <w:b/>
          <w:sz w:val="36"/>
          <w:szCs w:val="36"/>
        </w:rPr>
      </w:pPr>
      <w:r>
        <w:rPr>
          <w:rFonts w:hint="eastAsia" w:ascii="宋体" w:hAnsi="宋体" w:eastAsia="宋体" w:cs="宋体"/>
          <w:b/>
          <w:sz w:val="36"/>
          <w:szCs w:val="36"/>
        </w:rPr>
        <w:t>HSE协议书</w:t>
      </w:r>
    </w:p>
    <w:p>
      <w:pPr>
        <w:ind w:firstLine="420" w:firstLineChars="200"/>
        <w:rPr>
          <w:rFonts w:hint="eastAsia" w:ascii="宋体" w:hAnsi="宋体" w:eastAsia="宋体" w:cs="宋体"/>
          <w:szCs w:val="21"/>
        </w:rPr>
      </w:pPr>
    </w:p>
    <w:p>
      <w:pPr>
        <w:rPr>
          <w:rFonts w:hint="eastAsia" w:ascii="宋体" w:hAnsi="宋体" w:eastAsia="宋体" w:cs="宋体"/>
          <w:szCs w:val="21"/>
        </w:rPr>
      </w:pPr>
      <w:r>
        <w:rPr>
          <w:rFonts w:hint="eastAsia" w:ascii="宋体" w:hAnsi="宋体" w:eastAsia="宋体" w:cs="宋体"/>
          <w:szCs w:val="21"/>
        </w:rPr>
        <w:t>协议双方：</w:t>
      </w:r>
    </w:p>
    <w:p>
      <w:pPr>
        <w:ind w:firstLine="420" w:firstLineChars="200"/>
        <w:rPr>
          <w:rFonts w:hint="eastAsia" w:ascii="宋体" w:hAnsi="宋体" w:eastAsia="宋体" w:cs="宋体"/>
          <w:szCs w:val="21"/>
        </w:rPr>
      </w:pPr>
      <w:r>
        <w:rPr>
          <w:rFonts w:hint="eastAsia" w:ascii="宋体" w:hAnsi="宋体" w:eastAsia="宋体" w:cs="宋体"/>
          <w:szCs w:val="21"/>
        </w:rPr>
        <w:t xml:space="preserve">发包人（甲方）：中国石化青岛炼油化工有限责任公司           </w:t>
      </w:r>
    </w:p>
    <w:p>
      <w:pPr>
        <w:ind w:firstLine="420" w:firstLineChars="200"/>
        <w:rPr>
          <w:rFonts w:hint="eastAsia" w:ascii="宋体" w:hAnsi="宋体" w:eastAsia="宋体" w:cs="宋体"/>
          <w:szCs w:val="21"/>
        </w:rPr>
      </w:pPr>
      <w:r>
        <w:rPr>
          <w:rFonts w:hint="eastAsia" w:ascii="宋体" w:hAnsi="宋体" w:eastAsia="宋体" w:cs="宋体"/>
          <w:szCs w:val="21"/>
        </w:rPr>
        <w:t>承包人（乙方）：</w:t>
      </w:r>
    </w:p>
    <w:p>
      <w:pPr>
        <w:ind w:firstLine="420" w:firstLineChars="200"/>
        <w:rPr>
          <w:rFonts w:hint="eastAsia" w:ascii="宋体" w:hAnsi="宋体" w:eastAsia="宋体" w:cs="宋体"/>
          <w:szCs w:val="21"/>
        </w:rPr>
      </w:pPr>
      <w:r>
        <w:rPr>
          <w:rFonts w:hint="eastAsia" w:ascii="宋体" w:hAnsi="宋体" w:eastAsia="宋体" w:cs="宋体"/>
          <w:szCs w:val="21"/>
        </w:rPr>
        <w:t>为贯彻执行国家、地方政府、中国石化集团公司、青岛炼化公司有关安全生产、环境保护、职业卫生和消防工作的方针、政策和法律、法规，确保项目实施过程中HSE目标的实现，明确双方的HSE责任，双方在签订项目合同时，签订本协议。</w:t>
      </w:r>
    </w:p>
    <w:p>
      <w:pPr>
        <w:ind w:firstLine="413" w:firstLineChars="196"/>
        <w:rPr>
          <w:rFonts w:hint="eastAsia" w:ascii="宋体" w:hAnsi="宋体" w:eastAsia="宋体" w:cs="宋体"/>
          <w:b/>
          <w:bCs/>
          <w:szCs w:val="21"/>
        </w:rPr>
      </w:pPr>
      <w:r>
        <w:rPr>
          <w:rFonts w:hint="eastAsia" w:ascii="宋体" w:hAnsi="宋体" w:eastAsia="宋体" w:cs="宋体"/>
          <w:b/>
          <w:bCs/>
          <w:szCs w:val="21"/>
        </w:rPr>
        <w:t>一、双方的责任和义务</w:t>
      </w:r>
    </w:p>
    <w:p>
      <w:pPr>
        <w:rPr>
          <w:rFonts w:hint="eastAsia" w:ascii="宋体" w:hAnsi="宋体" w:eastAsia="宋体" w:cs="宋体"/>
          <w:b/>
          <w:bCs/>
          <w:szCs w:val="21"/>
        </w:rPr>
      </w:pPr>
      <w:r>
        <w:rPr>
          <w:rFonts w:hint="eastAsia" w:ascii="宋体" w:hAnsi="宋体" w:eastAsia="宋体" w:cs="宋体"/>
          <w:b/>
          <w:bCs/>
          <w:szCs w:val="21"/>
        </w:rPr>
        <w:t xml:space="preserve">    （一）双方共同责任和义务</w:t>
      </w:r>
    </w:p>
    <w:p>
      <w:pPr>
        <w:ind w:firstLine="420" w:firstLineChars="200"/>
        <w:rPr>
          <w:rFonts w:hint="eastAsia" w:ascii="宋体" w:hAnsi="宋体" w:eastAsia="宋体" w:cs="宋体"/>
          <w:szCs w:val="21"/>
        </w:rPr>
      </w:pPr>
      <w:r>
        <w:rPr>
          <w:rFonts w:hint="eastAsia" w:ascii="宋体" w:hAnsi="宋体" w:eastAsia="宋体" w:cs="宋体"/>
          <w:szCs w:val="21"/>
        </w:rPr>
        <w:t>1、贯彻执行国家、地方政府、中国石化集团公司、青岛炼化公司安全生产方面的方针政策、法律法规和规章制度。</w:t>
      </w:r>
    </w:p>
    <w:p>
      <w:pPr>
        <w:ind w:firstLine="420" w:firstLineChars="200"/>
        <w:rPr>
          <w:rFonts w:hint="eastAsia" w:ascii="宋体" w:hAnsi="宋体" w:eastAsia="宋体" w:cs="宋体"/>
          <w:szCs w:val="21"/>
        </w:rPr>
      </w:pPr>
      <w:r>
        <w:rPr>
          <w:rFonts w:hint="eastAsia" w:ascii="宋体" w:hAnsi="宋体" w:eastAsia="宋体" w:cs="宋体"/>
          <w:szCs w:val="21"/>
        </w:rPr>
        <w:t>2、建立健全HSE管理网络，配备专职HSE管理人员，明确各级人员的HSE职责。</w:t>
      </w:r>
    </w:p>
    <w:p>
      <w:pPr>
        <w:ind w:firstLine="420" w:firstLineChars="200"/>
        <w:rPr>
          <w:rFonts w:hint="eastAsia" w:ascii="宋体" w:hAnsi="宋体" w:eastAsia="宋体" w:cs="宋体"/>
          <w:szCs w:val="21"/>
        </w:rPr>
      </w:pPr>
      <w:r>
        <w:rPr>
          <w:rFonts w:hint="eastAsia" w:ascii="宋体" w:hAnsi="宋体" w:eastAsia="宋体" w:cs="宋体"/>
          <w:szCs w:val="21"/>
        </w:rPr>
        <w:t>3、制定完善HSE管理制度。</w:t>
      </w:r>
    </w:p>
    <w:p>
      <w:pPr>
        <w:ind w:firstLine="422" w:firstLineChars="200"/>
        <w:rPr>
          <w:rFonts w:hint="eastAsia" w:ascii="宋体" w:hAnsi="宋体" w:eastAsia="宋体" w:cs="宋体"/>
          <w:b/>
          <w:szCs w:val="21"/>
        </w:rPr>
      </w:pPr>
      <w:r>
        <w:rPr>
          <w:rFonts w:hint="eastAsia" w:ascii="宋体" w:hAnsi="宋体" w:eastAsia="宋体" w:cs="宋体"/>
          <w:b/>
          <w:szCs w:val="21"/>
        </w:rPr>
        <w:t>（二）发包人责任和义务</w:t>
      </w:r>
    </w:p>
    <w:p>
      <w:pPr>
        <w:ind w:firstLine="420" w:firstLineChars="200"/>
        <w:rPr>
          <w:rFonts w:hint="eastAsia" w:ascii="宋体" w:hAnsi="宋体" w:eastAsia="宋体" w:cs="宋体"/>
          <w:szCs w:val="21"/>
        </w:rPr>
      </w:pPr>
      <w:r>
        <w:rPr>
          <w:rFonts w:hint="eastAsia" w:ascii="宋体" w:hAnsi="宋体" w:eastAsia="宋体" w:cs="宋体"/>
          <w:szCs w:val="21"/>
        </w:rPr>
        <w:t>1、按照《承包商安全管理规定》对承包人进行安全资格审核，审核合格的核发《工程项目承包商HSE资格确认书》。</w:t>
      </w:r>
    </w:p>
    <w:p>
      <w:pPr>
        <w:ind w:firstLine="420" w:firstLineChars="200"/>
        <w:rPr>
          <w:rFonts w:hint="eastAsia" w:ascii="宋体" w:hAnsi="宋体" w:eastAsia="宋体" w:cs="宋体"/>
          <w:szCs w:val="21"/>
        </w:rPr>
      </w:pPr>
      <w:r>
        <w:rPr>
          <w:rFonts w:hint="eastAsia" w:ascii="宋体" w:hAnsi="宋体" w:eastAsia="宋体" w:cs="宋体"/>
          <w:szCs w:val="21"/>
        </w:rPr>
        <w:t>2、对承包人人员进行入厂安全教育，并考试。考核合格者核发入厂证，并签订《安全承诺书》。</w:t>
      </w:r>
    </w:p>
    <w:p>
      <w:pPr>
        <w:ind w:firstLine="420" w:firstLineChars="200"/>
        <w:rPr>
          <w:rFonts w:hint="eastAsia" w:ascii="宋体" w:hAnsi="宋体" w:eastAsia="宋体" w:cs="宋体"/>
          <w:szCs w:val="21"/>
        </w:rPr>
      </w:pPr>
      <w:r>
        <w:rPr>
          <w:rFonts w:hint="eastAsia" w:ascii="宋体" w:hAnsi="宋体" w:eastAsia="宋体" w:cs="宋体"/>
          <w:szCs w:val="21"/>
        </w:rPr>
        <w:t>3、对承包人提出的车辆入厂申请应及时核发证件。对承包人提出的办理作业许可证申请及施工方案，应及时审定。</w:t>
      </w:r>
    </w:p>
    <w:p>
      <w:pPr>
        <w:ind w:firstLine="420" w:firstLineChars="200"/>
        <w:rPr>
          <w:rFonts w:hint="eastAsia" w:ascii="宋体" w:hAnsi="宋体" w:eastAsia="宋体" w:cs="宋体"/>
          <w:szCs w:val="21"/>
        </w:rPr>
      </w:pPr>
      <w:r>
        <w:rPr>
          <w:rFonts w:hint="eastAsia" w:ascii="宋体" w:hAnsi="宋体" w:eastAsia="宋体" w:cs="宋体"/>
          <w:szCs w:val="21"/>
        </w:rPr>
        <w:t>4、对承包人的HSE工作进行检查,并按照相关奖惩规定进行奖励和处罚。对于发现的隐患，督促承包人制定整改和防范措施并监督措施的落实。重大隐患不消除、整改和防范措施不落实，有权责令停止作业。</w:t>
      </w:r>
    </w:p>
    <w:p>
      <w:pPr>
        <w:ind w:firstLine="420" w:firstLineChars="200"/>
        <w:rPr>
          <w:rFonts w:hint="eastAsia" w:ascii="宋体" w:hAnsi="宋体" w:eastAsia="宋体" w:cs="宋体"/>
          <w:szCs w:val="21"/>
        </w:rPr>
      </w:pPr>
      <w:r>
        <w:rPr>
          <w:rFonts w:hint="eastAsia" w:ascii="宋体" w:hAnsi="宋体" w:eastAsia="宋体" w:cs="宋体"/>
          <w:szCs w:val="21"/>
        </w:rPr>
        <w:t>5、指定废料、垃圾堆放场地，以便承包人现场施工中使用。</w:t>
      </w:r>
    </w:p>
    <w:p>
      <w:pPr>
        <w:ind w:firstLine="422" w:firstLineChars="200"/>
        <w:rPr>
          <w:rFonts w:hint="eastAsia" w:ascii="宋体" w:hAnsi="宋体" w:eastAsia="宋体" w:cs="宋体"/>
          <w:b/>
          <w:szCs w:val="21"/>
        </w:rPr>
      </w:pPr>
      <w:r>
        <w:rPr>
          <w:rFonts w:hint="eastAsia" w:ascii="宋体" w:hAnsi="宋体" w:eastAsia="宋体" w:cs="宋体"/>
          <w:b/>
          <w:szCs w:val="21"/>
        </w:rPr>
        <w:t>（三）承包人的责任和义务</w:t>
      </w:r>
    </w:p>
    <w:p>
      <w:pPr>
        <w:ind w:firstLine="472" w:firstLineChars="225"/>
        <w:rPr>
          <w:rFonts w:hint="eastAsia" w:ascii="宋体" w:hAnsi="宋体" w:eastAsia="宋体" w:cs="宋体"/>
          <w:szCs w:val="21"/>
        </w:rPr>
      </w:pPr>
      <w:r>
        <w:rPr>
          <w:rFonts w:hint="eastAsia" w:ascii="宋体" w:hAnsi="宋体" w:eastAsia="宋体" w:cs="宋体"/>
          <w:szCs w:val="21"/>
        </w:rPr>
        <w:t>1、按照发包人《承包商安全管理规定》进行安全资格审核。</w:t>
      </w:r>
    </w:p>
    <w:p>
      <w:pPr>
        <w:ind w:firstLine="472" w:firstLineChars="225"/>
        <w:rPr>
          <w:rFonts w:hint="eastAsia" w:ascii="宋体" w:hAnsi="宋体" w:eastAsia="宋体" w:cs="宋体"/>
          <w:szCs w:val="21"/>
        </w:rPr>
      </w:pPr>
      <w:r>
        <w:rPr>
          <w:rFonts w:hint="eastAsia" w:ascii="宋体" w:hAnsi="宋体" w:eastAsia="宋体" w:cs="宋体"/>
          <w:szCs w:val="21"/>
        </w:rPr>
        <w:t>2、承包人应建立与承包项目相适应的HSE管理体系，编制所有相关的体系文件。该体系应符合本合同工程项目HSE体系文件和相关管理规定的要求，并适合所承包项目的要求。</w:t>
      </w:r>
    </w:p>
    <w:p>
      <w:pPr>
        <w:ind w:firstLine="472" w:firstLineChars="225"/>
        <w:rPr>
          <w:rFonts w:hint="eastAsia" w:ascii="宋体" w:hAnsi="宋体" w:eastAsia="宋体" w:cs="宋体"/>
          <w:szCs w:val="21"/>
        </w:rPr>
      </w:pPr>
      <w:r>
        <w:rPr>
          <w:rFonts w:hint="eastAsia" w:ascii="宋体" w:hAnsi="宋体" w:eastAsia="宋体" w:cs="宋体"/>
          <w:szCs w:val="21"/>
        </w:rPr>
        <w:t>2、所有人员在进入厂区工作以前必须接受发包人组织的入厂安全教育，考试合格后，办理入厂证，并与发包人签订《安全承诺书》。办理人员入厂证，须填报入厂人员登记表（包括：姓名、性别、年龄、工种）。</w:t>
      </w:r>
    </w:p>
    <w:p>
      <w:pPr>
        <w:ind w:firstLine="472" w:firstLineChars="225"/>
        <w:rPr>
          <w:rFonts w:hint="eastAsia" w:ascii="宋体" w:hAnsi="宋体" w:eastAsia="宋体" w:cs="宋体"/>
          <w:szCs w:val="21"/>
        </w:rPr>
      </w:pPr>
      <w:r>
        <w:rPr>
          <w:rFonts w:hint="eastAsia" w:ascii="宋体" w:hAnsi="宋体" w:eastAsia="宋体" w:cs="宋体"/>
          <w:szCs w:val="21"/>
        </w:rPr>
        <w:t>3、特种作业人员须登记上报发包人，并提交特种作业操作证及复印件（复印件留存）。</w:t>
      </w:r>
    </w:p>
    <w:p>
      <w:pPr>
        <w:ind w:firstLine="472" w:firstLineChars="225"/>
        <w:rPr>
          <w:rFonts w:hint="eastAsia" w:ascii="宋体" w:hAnsi="宋体" w:eastAsia="宋体" w:cs="宋体"/>
          <w:szCs w:val="21"/>
        </w:rPr>
      </w:pPr>
      <w:r>
        <w:rPr>
          <w:rFonts w:hint="eastAsia" w:ascii="宋体" w:hAnsi="宋体" w:eastAsia="宋体" w:cs="宋体"/>
          <w:szCs w:val="21"/>
        </w:rPr>
        <w:t>4、主要施工设备、器具（设备名称、规格型号、数量、安全防护装置及防爆情况等）须登记上报发包人。</w:t>
      </w:r>
    </w:p>
    <w:p>
      <w:pPr>
        <w:ind w:firstLine="472" w:firstLineChars="225"/>
        <w:rPr>
          <w:rFonts w:hint="eastAsia" w:ascii="宋体" w:hAnsi="宋体" w:eastAsia="宋体" w:cs="宋体"/>
          <w:szCs w:val="21"/>
        </w:rPr>
      </w:pPr>
      <w:r>
        <w:rPr>
          <w:rFonts w:hint="eastAsia" w:ascii="宋体" w:hAnsi="宋体" w:eastAsia="宋体" w:cs="宋体"/>
          <w:szCs w:val="21"/>
        </w:rPr>
        <w:t>5、严格执行发包人制定的HSE管理制度，制定各工种安全操作规程。</w:t>
      </w:r>
    </w:p>
    <w:p>
      <w:pPr>
        <w:ind w:firstLine="472" w:firstLineChars="225"/>
        <w:rPr>
          <w:rFonts w:hint="eastAsia" w:ascii="宋体" w:hAnsi="宋体" w:eastAsia="宋体" w:cs="宋体"/>
          <w:szCs w:val="21"/>
        </w:rPr>
      </w:pPr>
      <w:r>
        <w:rPr>
          <w:rFonts w:hint="eastAsia" w:ascii="宋体" w:hAnsi="宋体" w:eastAsia="宋体" w:cs="宋体"/>
          <w:szCs w:val="21"/>
        </w:rPr>
        <w:t>6、配备符合要求的劳保防护用品，并正确使用。</w:t>
      </w:r>
    </w:p>
    <w:p>
      <w:pPr>
        <w:ind w:firstLine="472" w:firstLineChars="225"/>
        <w:rPr>
          <w:rFonts w:hint="eastAsia" w:ascii="宋体" w:hAnsi="宋体" w:eastAsia="宋体" w:cs="宋体"/>
          <w:szCs w:val="21"/>
        </w:rPr>
      </w:pPr>
      <w:r>
        <w:rPr>
          <w:rFonts w:hint="eastAsia" w:ascii="宋体" w:hAnsi="宋体" w:eastAsia="宋体" w:cs="宋体"/>
          <w:szCs w:val="21"/>
        </w:rPr>
        <w:t>7、进行施工作业前必须向发包人申请办理相关作业许可证，包括《用火作业许可证》、《破土作业许可证》、《临时用电作业许可证》、《进入受限空间作业许可证》、《射线作业许可证》、《高处作业许可证》。</w:t>
      </w:r>
    </w:p>
    <w:p>
      <w:pPr>
        <w:ind w:firstLine="472" w:firstLineChars="225"/>
        <w:rPr>
          <w:rFonts w:hint="eastAsia" w:ascii="宋体" w:hAnsi="宋体" w:eastAsia="宋体" w:cs="宋体"/>
          <w:szCs w:val="21"/>
        </w:rPr>
      </w:pPr>
      <w:r>
        <w:rPr>
          <w:rFonts w:hint="eastAsia" w:ascii="宋体" w:hAnsi="宋体" w:eastAsia="宋体" w:cs="宋体"/>
          <w:szCs w:val="21"/>
        </w:rPr>
        <w:t>8、凡是进行重大项目施工和较大设备吊装，都应将施工安全措施及施工方案提前报发包人批准。</w:t>
      </w:r>
    </w:p>
    <w:p>
      <w:pPr>
        <w:ind w:firstLine="472" w:firstLineChars="225"/>
        <w:rPr>
          <w:rFonts w:hint="eastAsia" w:ascii="宋体" w:hAnsi="宋体" w:eastAsia="宋体" w:cs="宋体"/>
          <w:szCs w:val="21"/>
        </w:rPr>
      </w:pPr>
      <w:r>
        <w:rPr>
          <w:rFonts w:hint="eastAsia" w:ascii="宋体" w:hAnsi="宋体" w:eastAsia="宋体" w:cs="宋体"/>
          <w:szCs w:val="21"/>
        </w:rPr>
        <w:t>9、危险作业区域（起重作业、设备试压、射线探伤等）应设置明显的警示牌及防护设施，并设专人负责警戒。</w:t>
      </w:r>
    </w:p>
    <w:p>
      <w:pPr>
        <w:ind w:firstLine="472" w:firstLineChars="225"/>
        <w:rPr>
          <w:rFonts w:hint="eastAsia" w:ascii="宋体" w:hAnsi="宋体" w:eastAsia="宋体" w:cs="宋体"/>
          <w:szCs w:val="21"/>
        </w:rPr>
      </w:pPr>
      <w:r>
        <w:rPr>
          <w:rFonts w:hint="eastAsia" w:ascii="宋体" w:hAnsi="宋体" w:eastAsia="宋体" w:cs="宋体"/>
          <w:szCs w:val="21"/>
        </w:rPr>
        <w:t>10、严禁在厂区内吸烟。</w:t>
      </w:r>
    </w:p>
    <w:p>
      <w:pPr>
        <w:ind w:firstLine="472" w:firstLineChars="225"/>
        <w:rPr>
          <w:rFonts w:hint="eastAsia" w:ascii="宋体" w:hAnsi="宋体" w:eastAsia="宋体" w:cs="宋体"/>
          <w:szCs w:val="21"/>
        </w:rPr>
      </w:pPr>
      <w:r>
        <w:rPr>
          <w:rFonts w:hint="eastAsia" w:ascii="宋体" w:hAnsi="宋体" w:eastAsia="宋体" w:cs="宋体"/>
          <w:szCs w:val="21"/>
        </w:rPr>
        <w:t>11、进入防爆装置区的人员，禁止携带手机等非防爆的设施。</w:t>
      </w:r>
    </w:p>
    <w:p>
      <w:pPr>
        <w:ind w:firstLine="472" w:firstLineChars="225"/>
        <w:rPr>
          <w:rFonts w:hint="eastAsia" w:ascii="宋体" w:hAnsi="宋体" w:eastAsia="宋体" w:cs="宋体"/>
          <w:szCs w:val="21"/>
        </w:rPr>
      </w:pPr>
      <w:r>
        <w:rPr>
          <w:rFonts w:hint="eastAsia" w:ascii="宋体" w:hAnsi="宋体" w:eastAsia="宋体" w:cs="宋体"/>
          <w:szCs w:val="21"/>
        </w:rPr>
        <w:t>12、作业场所必须配置适量的灭火器具。</w:t>
      </w:r>
    </w:p>
    <w:p>
      <w:pPr>
        <w:ind w:firstLine="472" w:firstLineChars="225"/>
        <w:rPr>
          <w:rFonts w:hint="eastAsia" w:ascii="宋体" w:hAnsi="宋体" w:eastAsia="宋体" w:cs="宋体"/>
          <w:szCs w:val="21"/>
        </w:rPr>
      </w:pPr>
      <w:r>
        <w:rPr>
          <w:rFonts w:hint="eastAsia" w:ascii="宋体" w:hAnsi="宋体" w:eastAsia="宋体" w:cs="宋体"/>
          <w:szCs w:val="21"/>
        </w:rPr>
        <w:t xml:space="preserve">13、施工所用电器、机械设备及工机具的防爆等级要符合作业场所的安全要求并有专人负责，防雨设施、接地保护和漏电保护应符合规定。    </w:t>
      </w:r>
    </w:p>
    <w:p>
      <w:pPr>
        <w:ind w:firstLine="472" w:firstLineChars="225"/>
        <w:rPr>
          <w:rFonts w:hint="eastAsia" w:ascii="宋体" w:hAnsi="宋体" w:eastAsia="宋体" w:cs="宋体"/>
          <w:szCs w:val="21"/>
        </w:rPr>
      </w:pPr>
      <w:r>
        <w:rPr>
          <w:rFonts w:hint="eastAsia" w:ascii="宋体" w:hAnsi="宋体" w:eastAsia="宋体" w:cs="宋体"/>
          <w:szCs w:val="21"/>
        </w:rPr>
        <w:t>14、在厂区内储存易燃易爆、危险化学品等危险物料，应经发包人批准，在指定地点设置专用仓库，专人负责保管。</w:t>
      </w:r>
    </w:p>
    <w:p>
      <w:pPr>
        <w:ind w:firstLine="472" w:firstLineChars="225"/>
        <w:rPr>
          <w:rFonts w:hint="eastAsia" w:ascii="宋体" w:hAnsi="宋体" w:eastAsia="宋体" w:cs="宋体"/>
          <w:szCs w:val="21"/>
        </w:rPr>
      </w:pPr>
      <w:r>
        <w:rPr>
          <w:rFonts w:hint="eastAsia" w:ascii="宋体" w:hAnsi="宋体" w:eastAsia="宋体" w:cs="宋体"/>
          <w:szCs w:val="21"/>
        </w:rPr>
        <w:t>15、施工用水、汽需提前申请，经发包人主管部门批准后方可在规定时间、地点使用。</w:t>
      </w:r>
    </w:p>
    <w:p>
      <w:pPr>
        <w:ind w:firstLine="472" w:firstLineChars="225"/>
        <w:rPr>
          <w:rFonts w:hint="eastAsia" w:ascii="宋体" w:hAnsi="宋体" w:eastAsia="宋体" w:cs="宋体"/>
          <w:szCs w:val="21"/>
        </w:rPr>
      </w:pPr>
      <w:r>
        <w:rPr>
          <w:rFonts w:hint="eastAsia" w:ascii="宋体" w:hAnsi="宋体" w:eastAsia="宋体" w:cs="宋体"/>
          <w:szCs w:val="21"/>
        </w:rPr>
        <w:t>16、施工如需使用油品，应按发包人有关规定办理油品领用手续，禁止直接到生产装置和罐区私自接用油品。</w:t>
      </w:r>
    </w:p>
    <w:p>
      <w:pPr>
        <w:ind w:firstLine="472" w:firstLineChars="225"/>
        <w:rPr>
          <w:rFonts w:hint="eastAsia" w:ascii="宋体" w:hAnsi="宋体" w:eastAsia="宋体" w:cs="宋体"/>
          <w:szCs w:val="21"/>
        </w:rPr>
      </w:pPr>
      <w:r>
        <w:rPr>
          <w:rFonts w:hint="eastAsia" w:ascii="宋体" w:hAnsi="宋体" w:eastAsia="宋体" w:cs="宋体"/>
          <w:szCs w:val="21"/>
        </w:rPr>
        <w:t>17、所有施工作业不允许随便占用或堵塞厂内道路、消防通道，确因施工需要占用时，应提前1天向发包人申请，经批准后方可实施。</w:t>
      </w:r>
    </w:p>
    <w:p>
      <w:pPr>
        <w:ind w:firstLine="472" w:firstLineChars="225"/>
        <w:rPr>
          <w:rFonts w:hint="eastAsia" w:ascii="宋体" w:hAnsi="宋体" w:eastAsia="宋体" w:cs="宋体"/>
          <w:szCs w:val="21"/>
        </w:rPr>
      </w:pPr>
      <w:r>
        <w:rPr>
          <w:rFonts w:hint="eastAsia" w:ascii="宋体" w:hAnsi="宋体" w:eastAsia="宋体" w:cs="宋体"/>
          <w:szCs w:val="21"/>
        </w:rPr>
        <w:t>18、机动车辆进入厂区必须办理车辆通行证，并按照发包人指定的行车路线行驶，不得超载、超速，不得违章载人。</w:t>
      </w:r>
    </w:p>
    <w:p>
      <w:pPr>
        <w:ind w:firstLine="472" w:firstLineChars="225"/>
        <w:rPr>
          <w:rFonts w:hint="eastAsia" w:ascii="宋体" w:hAnsi="宋体" w:eastAsia="宋体" w:cs="宋体"/>
          <w:szCs w:val="21"/>
        </w:rPr>
      </w:pPr>
      <w:r>
        <w:rPr>
          <w:rFonts w:hint="eastAsia" w:ascii="宋体" w:hAnsi="宋体" w:eastAsia="宋体" w:cs="宋体"/>
          <w:szCs w:val="21"/>
        </w:rPr>
        <w:t xml:space="preserve">19、在生产运行的区域或生产装置中施工检修作业，作业人员不得乱动设备、阀门、仪表和电气开关等。  </w:t>
      </w:r>
    </w:p>
    <w:p>
      <w:pPr>
        <w:ind w:firstLine="472" w:firstLineChars="225"/>
        <w:rPr>
          <w:rFonts w:hint="eastAsia" w:ascii="宋体" w:hAnsi="宋体" w:eastAsia="宋体" w:cs="宋体"/>
          <w:szCs w:val="21"/>
        </w:rPr>
      </w:pPr>
      <w:r>
        <w:rPr>
          <w:rFonts w:hint="eastAsia" w:ascii="宋体" w:hAnsi="宋体" w:eastAsia="宋体" w:cs="宋体"/>
          <w:szCs w:val="21"/>
        </w:rPr>
        <w:t>20、施工用边角料及施工垃圾应在发包人指定地点集中堆放，并及时运走。</w:t>
      </w:r>
    </w:p>
    <w:p>
      <w:pPr>
        <w:ind w:firstLine="472" w:firstLineChars="225"/>
        <w:rPr>
          <w:rFonts w:hint="eastAsia" w:ascii="宋体" w:hAnsi="宋体" w:eastAsia="宋体" w:cs="宋体"/>
          <w:szCs w:val="21"/>
        </w:rPr>
      </w:pPr>
      <w:r>
        <w:rPr>
          <w:rFonts w:hint="eastAsia" w:ascii="宋体" w:hAnsi="宋体" w:eastAsia="宋体" w:cs="宋体"/>
          <w:szCs w:val="21"/>
        </w:rPr>
        <w:t>21、遇有紧急情况，需停止作业时应立即停止施工作业。</w:t>
      </w:r>
    </w:p>
    <w:p>
      <w:pPr>
        <w:ind w:firstLine="472" w:firstLineChars="225"/>
        <w:rPr>
          <w:rFonts w:hint="eastAsia" w:ascii="宋体" w:hAnsi="宋体" w:eastAsia="宋体" w:cs="宋体"/>
          <w:szCs w:val="21"/>
        </w:rPr>
      </w:pPr>
      <w:r>
        <w:rPr>
          <w:rFonts w:hint="eastAsia" w:ascii="宋体" w:hAnsi="宋体" w:eastAsia="宋体" w:cs="宋体"/>
          <w:szCs w:val="21"/>
        </w:rPr>
        <w:t>22、承包人对其所管辖施工现场的健康、安全和环境以及治安保卫工作，负全部管理责任。</w:t>
      </w:r>
    </w:p>
    <w:p>
      <w:pPr>
        <w:ind w:firstLine="540" w:firstLineChars="256"/>
        <w:rPr>
          <w:rFonts w:hint="eastAsia" w:ascii="宋体" w:hAnsi="宋体" w:eastAsia="宋体" w:cs="宋体"/>
          <w:b/>
          <w:bCs/>
          <w:szCs w:val="21"/>
        </w:rPr>
      </w:pPr>
      <w:r>
        <w:rPr>
          <w:rFonts w:hint="eastAsia" w:ascii="宋体" w:hAnsi="宋体" w:eastAsia="宋体" w:cs="宋体"/>
          <w:b/>
          <w:bCs/>
          <w:szCs w:val="21"/>
        </w:rPr>
        <w:t>二、违章处罚办法</w:t>
      </w:r>
    </w:p>
    <w:p>
      <w:pPr>
        <w:tabs>
          <w:tab w:val="left" w:pos="737"/>
          <w:tab w:val="left" w:pos="1260"/>
        </w:tabs>
        <w:ind w:firstLine="200"/>
        <w:rPr>
          <w:rFonts w:hint="eastAsia" w:ascii="宋体" w:hAnsi="宋体" w:eastAsia="宋体" w:cs="宋体"/>
          <w:szCs w:val="21"/>
        </w:rPr>
      </w:pPr>
      <w:r>
        <w:rPr>
          <w:rFonts w:hint="eastAsia" w:ascii="宋体" w:hAnsi="宋体" w:eastAsia="宋体" w:cs="宋体"/>
          <w:szCs w:val="21"/>
        </w:rPr>
        <w:t>1、承包人在厂区内违章吸烟罚款2000元/人次,并驱逐出厂</w:t>
      </w:r>
      <w:r>
        <w:rPr>
          <w:rFonts w:hint="eastAsia" w:ascii="宋体" w:hAnsi="宋体" w:cs="宋体"/>
          <w:szCs w:val="21"/>
          <w:lang w:eastAsia="zh-CN"/>
        </w:rPr>
        <w:t>。</w:t>
      </w:r>
      <w:r>
        <w:rPr>
          <w:rFonts w:hint="eastAsia" w:ascii="宋体" w:hAnsi="宋体" w:eastAsia="宋体" w:cs="宋体"/>
          <w:szCs w:val="21"/>
        </w:rPr>
        <w:t xml:space="preserve"> </w:t>
      </w:r>
    </w:p>
    <w:p>
      <w:pPr>
        <w:tabs>
          <w:tab w:val="left" w:pos="737"/>
          <w:tab w:val="left" w:pos="1260"/>
        </w:tabs>
        <w:ind w:firstLine="200"/>
        <w:rPr>
          <w:rFonts w:hint="eastAsia" w:ascii="宋体" w:hAnsi="宋体" w:eastAsia="宋体" w:cs="宋体"/>
          <w:szCs w:val="21"/>
        </w:rPr>
      </w:pPr>
      <w:r>
        <w:rPr>
          <w:rFonts w:hint="eastAsia" w:ascii="宋体" w:hAnsi="宋体" w:eastAsia="宋体" w:cs="宋体"/>
          <w:szCs w:val="21"/>
        </w:rPr>
        <w:t>2、承包人作业票手续不完备或无作业票就进行施工作业，除责令其立即停工并补办作业票外，罚款2000元。</w:t>
      </w:r>
    </w:p>
    <w:p>
      <w:pPr>
        <w:tabs>
          <w:tab w:val="left" w:pos="737"/>
          <w:tab w:val="left" w:pos="1260"/>
        </w:tabs>
        <w:ind w:firstLine="200"/>
        <w:rPr>
          <w:rFonts w:hint="eastAsia" w:ascii="宋体" w:hAnsi="宋体" w:eastAsia="宋体" w:cs="宋体"/>
          <w:szCs w:val="21"/>
        </w:rPr>
      </w:pPr>
      <w:r>
        <w:rPr>
          <w:rFonts w:hint="eastAsia" w:ascii="宋体" w:hAnsi="宋体" w:eastAsia="宋体" w:cs="宋体"/>
          <w:szCs w:val="21"/>
        </w:rPr>
        <w:t>3、有下列行为或行为之一的，罚款100～500元。</w:t>
      </w:r>
    </w:p>
    <w:p>
      <w:pPr>
        <w:tabs>
          <w:tab w:val="left" w:pos="737"/>
          <w:tab w:val="left" w:pos="1260"/>
        </w:tabs>
        <w:ind w:firstLine="200"/>
        <w:rPr>
          <w:rFonts w:hint="eastAsia" w:ascii="宋体" w:hAnsi="宋体" w:eastAsia="宋体" w:cs="宋体"/>
          <w:szCs w:val="21"/>
        </w:rPr>
      </w:pPr>
      <w:r>
        <w:rPr>
          <w:rFonts w:hint="eastAsia" w:ascii="宋体" w:hAnsi="宋体" w:eastAsia="宋体" w:cs="宋体"/>
          <w:szCs w:val="21"/>
        </w:rPr>
        <w:t>（1）无入厂证。</w:t>
      </w:r>
    </w:p>
    <w:p>
      <w:pPr>
        <w:tabs>
          <w:tab w:val="left" w:pos="737"/>
          <w:tab w:val="left" w:pos="1260"/>
        </w:tabs>
        <w:ind w:firstLine="200"/>
        <w:rPr>
          <w:rFonts w:hint="eastAsia" w:ascii="宋体" w:hAnsi="宋体" w:eastAsia="宋体" w:cs="宋体"/>
          <w:szCs w:val="21"/>
        </w:rPr>
      </w:pPr>
      <w:r>
        <w:rPr>
          <w:rFonts w:hint="eastAsia" w:ascii="宋体" w:hAnsi="宋体" w:eastAsia="宋体" w:cs="宋体"/>
          <w:szCs w:val="21"/>
        </w:rPr>
        <w:t>（2）进入施工现场着装及劳动保护不符合安全要求的。</w:t>
      </w:r>
    </w:p>
    <w:p>
      <w:pPr>
        <w:tabs>
          <w:tab w:val="left" w:pos="737"/>
          <w:tab w:val="left" w:pos="1260"/>
        </w:tabs>
        <w:ind w:firstLine="200"/>
        <w:rPr>
          <w:rFonts w:hint="eastAsia" w:ascii="宋体" w:hAnsi="宋体" w:eastAsia="宋体" w:cs="宋体"/>
          <w:szCs w:val="21"/>
        </w:rPr>
      </w:pPr>
      <w:r>
        <w:rPr>
          <w:rFonts w:hint="eastAsia" w:ascii="宋体" w:hAnsi="宋体" w:eastAsia="宋体" w:cs="宋体"/>
          <w:szCs w:val="21"/>
        </w:rPr>
        <w:t>（3）进入现场施工车辆未按规定办理通行证的。</w:t>
      </w:r>
    </w:p>
    <w:p>
      <w:pPr>
        <w:tabs>
          <w:tab w:val="left" w:pos="737"/>
          <w:tab w:val="left" w:pos="1260"/>
        </w:tabs>
        <w:ind w:firstLine="200"/>
        <w:rPr>
          <w:rFonts w:hint="eastAsia" w:ascii="宋体" w:hAnsi="宋体" w:eastAsia="宋体" w:cs="宋体"/>
          <w:szCs w:val="21"/>
        </w:rPr>
      </w:pPr>
      <w:r>
        <w:rPr>
          <w:rFonts w:hint="eastAsia" w:ascii="宋体" w:hAnsi="宋体" w:eastAsia="宋体" w:cs="宋体"/>
          <w:szCs w:val="21"/>
        </w:rPr>
        <w:t>（4）进厂车辆无阻火器的。</w:t>
      </w:r>
    </w:p>
    <w:p>
      <w:pPr>
        <w:tabs>
          <w:tab w:val="left" w:pos="737"/>
          <w:tab w:val="left" w:pos="1260"/>
        </w:tabs>
        <w:ind w:firstLine="200"/>
        <w:rPr>
          <w:rFonts w:hint="eastAsia" w:ascii="宋体" w:hAnsi="宋体" w:eastAsia="宋体" w:cs="宋体"/>
          <w:szCs w:val="21"/>
        </w:rPr>
      </w:pPr>
      <w:r>
        <w:rPr>
          <w:rFonts w:hint="eastAsia" w:ascii="宋体" w:hAnsi="宋体" w:eastAsia="宋体" w:cs="宋体"/>
          <w:szCs w:val="21"/>
        </w:rPr>
        <w:t>（5）现场施工垃圾不及时清理的。</w:t>
      </w:r>
    </w:p>
    <w:p>
      <w:pPr>
        <w:tabs>
          <w:tab w:val="left" w:pos="737"/>
          <w:tab w:val="left" w:pos="1260"/>
        </w:tabs>
        <w:ind w:firstLine="200"/>
        <w:rPr>
          <w:rFonts w:hint="eastAsia" w:ascii="宋体" w:hAnsi="宋体" w:eastAsia="宋体" w:cs="宋体"/>
          <w:szCs w:val="21"/>
        </w:rPr>
      </w:pPr>
      <w:r>
        <w:rPr>
          <w:rFonts w:hint="eastAsia" w:ascii="宋体" w:hAnsi="宋体" w:eastAsia="宋体" w:cs="宋体"/>
          <w:szCs w:val="21"/>
        </w:rPr>
        <w:t>（6）从高处抛掷物品的。</w:t>
      </w:r>
    </w:p>
    <w:p>
      <w:pPr>
        <w:tabs>
          <w:tab w:val="left" w:pos="737"/>
          <w:tab w:val="left" w:pos="1260"/>
        </w:tabs>
        <w:ind w:firstLine="200"/>
        <w:rPr>
          <w:rFonts w:hint="eastAsia" w:ascii="宋体" w:hAnsi="宋体" w:eastAsia="宋体" w:cs="宋体"/>
          <w:szCs w:val="21"/>
        </w:rPr>
      </w:pPr>
      <w:r>
        <w:rPr>
          <w:rFonts w:hint="eastAsia" w:ascii="宋体" w:hAnsi="宋体" w:eastAsia="宋体" w:cs="宋体"/>
          <w:szCs w:val="21"/>
        </w:rPr>
        <w:t>（7）现场工机具乱堆、乱放的。</w:t>
      </w:r>
    </w:p>
    <w:p>
      <w:pPr>
        <w:tabs>
          <w:tab w:val="left" w:pos="737"/>
          <w:tab w:val="left" w:pos="1260"/>
        </w:tabs>
        <w:ind w:firstLine="200"/>
        <w:rPr>
          <w:rFonts w:hint="eastAsia" w:ascii="宋体" w:hAnsi="宋体" w:eastAsia="宋体" w:cs="宋体"/>
          <w:szCs w:val="21"/>
        </w:rPr>
      </w:pPr>
      <w:r>
        <w:rPr>
          <w:rFonts w:hint="eastAsia" w:ascii="宋体" w:hAnsi="宋体" w:eastAsia="宋体" w:cs="宋体"/>
          <w:szCs w:val="21"/>
        </w:rPr>
        <w:t>4、有下列行为或行为之一的，罚款500～5000元。</w:t>
      </w:r>
    </w:p>
    <w:p>
      <w:pPr>
        <w:tabs>
          <w:tab w:val="left" w:pos="737"/>
          <w:tab w:val="left" w:pos="1260"/>
        </w:tabs>
        <w:ind w:firstLine="200"/>
        <w:rPr>
          <w:rFonts w:hint="eastAsia" w:ascii="宋体" w:hAnsi="宋体" w:eastAsia="宋体" w:cs="宋体"/>
          <w:szCs w:val="21"/>
        </w:rPr>
      </w:pPr>
      <w:r>
        <w:rPr>
          <w:rFonts w:hint="eastAsia" w:ascii="宋体" w:hAnsi="宋体" w:eastAsia="宋体" w:cs="宋体"/>
          <w:szCs w:val="21"/>
        </w:rPr>
        <w:t>（1）高处作业不系挂安全带的或安全带使用不符合要求，并将高处作业不系挂安全带的违章人员清除出厂。</w:t>
      </w:r>
    </w:p>
    <w:p>
      <w:pPr>
        <w:tabs>
          <w:tab w:val="left" w:pos="737"/>
          <w:tab w:val="left" w:pos="1260"/>
        </w:tabs>
        <w:ind w:firstLine="200"/>
        <w:rPr>
          <w:rFonts w:hint="eastAsia" w:ascii="宋体" w:hAnsi="宋体" w:eastAsia="宋体" w:cs="宋体"/>
          <w:szCs w:val="21"/>
        </w:rPr>
      </w:pPr>
      <w:r>
        <w:rPr>
          <w:rFonts w:hint="eastAsia" w:ascii="宋体" w:hAnsi="宋体" w:eastAsia="宋体" w:cs="宋体"/>
          <w:szCs w:val="21"/>
        </w:rPr>
        <w:t>（2）违规使用消防设施的。</w:t>
      </w:r>
    </w:p>
    <w:p>
      <w:pPr>
        <w:tabs>
          <w:tab w:val="left" w:pos="737"/>
          <w:tab w:val="left" w:pos="1260"/>
        </w:tabs>
        <w:ind w:firstLine="200"/>
        <w:rPr>
          <w:rFonts w:hint="eastAsia" w:ascii="宋体" w:hAnsi="宋体" w:eastAsia="宋体" w:cs="宋体"/>
          <w:szCs w:val="21"/>
        </w:rPr>
      </w:pPr>
      <w:r>
        <w:rPr>
          <w:rFonts w:hint="eastAsia" w:ascii="宋体" w:hAnsi="宋体" w:eastAsia="宋体" w:cs="宋体"/>
          <w:szCs w:val="21"/>
        </w:rPr>
        <w:t>（3）起重作业不规范的。</w:t>
      </w:r>
    </w:p>
    <w:p>
      <w:pPr>
        <w:tabs>
          <w:tab w:val="left" w:pos="737"/>
          <w:tab w:val="left" w:pos="1260"/>
        </w:tabs>
        <w:ind w:firstLine="200"/>
        <w:rPr>
          <w:rFonts w:hint="eastAsia" w:ascii="宋体" w:hAnsi="宋体" w:eastAsia="宋体" w:cs="宋体"/>
          <w:szCs w:val="21"/>
        </w:rPr>
      </w:pPr>
      <w:r>
        <w:rPr>
          <w:rFonts w:hint="eastAsia" w:ascii="宋体" w:hAnsi="宋体" w:eastAsia="宋体" w:cs="宋体"/>
          <w:szCs w:val="21"/>
        </w:rPr>
        <w:t>（4）临时用电不规范的。</w:t>
      </w:r>
    </w:p>
    <w:p>
      <w:pPr>
        <w:tabs>
          <w:tab w:val="left" w:pos="737"/>
          <w:tab w:val="left" w:pos="1260"/>
        </w:tabs>
        <w:ind w:firstLine="200"/>
        <w:rPr>
          <w:rFonts w:hint="eastAsia" w:ascii="宋体" w:hAnsi="宋体" w:eastAsia="宋体" w:cs="宋体"/>
          <w:szCs w:val="21"/>
        </w:rPr>
      </w:pPr>
      <w:r>
        <w:rPr>
          <w:rFonts w:hint="eastAsia" w:ascii="宋体" w:hAnsi="宋体" w:eastAsia="宋体" w:cs="宋体"/>
          <w:szCs w:val="21"/>
        </w:rPr>
        <w:t>（5）无特种作业操作证书者从事特种作业的。</w:t>
      </w:r>
    </w:p>
    <w:p>
      <w:pPr>
        <w:tabs>
          <w:tab w:val="left" w:pos="737"/>
          <w:tab w:val="left" w:pos="1260"/>
        </w:tabs>
        <w:ind w:firstLine="200"/>
        <w:rPr>
          <w:rFonts w:hint="eastAsia" w:ascii="宋体" w:hAnsi="宋体" w:eastAsia="宋体" w:cs="宋体"/>
          <w:szCs w:val="21"/>
        </w:rPr>
      </w:pPr>
      <w:r>
        <w:rPr>
          <w:rFonts w:hint="eastAsia" w:ascii="宋体" w:hAnsi="宋体" w:eastAsia="宋体" w:cs="宋体"/>
          <w:szCs w:val="21"/>
        </w:rPr>
        <w:t>（6）未经批准占用消防通道、阻塞道路的。</w:t>
      </w:r>
    </w:p>
    <w:p>
      <w:pPr>
        <w:tabs>
          <w:tab w:val="left" w:pos="737"/>
          <w:tab w:val="left" w:pos="1260"/>
        </w:tabs>
        <w:ind w:firstLine="200"/>
        <w:rPr>
          <w:rFonts w:hint="eastAsia" w:ascii="宋体" w:hAnsi="宋体" w:eastAsia="宋体" w:cs="宋体"/>
          <w:szCs w:val="21"/>
        </w:rPr>
      </w:pPr>
      <w:r>
        <w:rPr>
          <w:rFonts w:hint="eastAsia" w:ascii="宋体" w:hAnsi="宋体" w:eastAsia="宋体" w:cs="宋体"/>
          <w:szCs w:val="21"/>
        </w:rPr>
        <w:t>（7）未经批准随意使用水、电、气、风的。</w:t>
      </w:r>
    </w:p>
    <w:p>
      <w:pPr>
        <w:tabs>
          <w:tab w:val="left" w:pos="737"/>
          <w:tab w:val="left" w:pos="1260"/>
        </w:tabs>
        <w:ind w:firstLine="200"/>
        <w:rPr>
          <w:rFonts w:hint="eastAsia" w:ascii="宋体" w:hAnsi="宋体" w:eastAsia="宋体" w:cs="宋体"/>
          <w:szCs w:val="21"/>
        </w:rPr>
      </w:pPr>
      <w:r>
        <w:rPr>
          <w:rFonts w:hint="eastAsia" w:ascii="宋体" w:hAnsi="宋体" w:eastAsia="宋体" w:cs="宋体"/>
          <w:szCs w:val="21"/>
        </w:rPr>
        <w:t>（8）收到隐患整改通知单后不按规定时间整改的。</w:t>
      </w:r>
    </w:p>
    <w:p>
      <w:pPr>
        <w:tabs>
          <w:tab w:val="left" w:pos="737"/>
          <w:tab w:val="left" w:pos="1260"/>
        </w:tabs>
        <w:ind w:firstLine="200"/>
        <w:rPr>
          <w:rFonts w:hint="eastAsia" w:ascii="宋体" w:hAnsi="宋体" w:eastAsia="宋体" w:cs="宋体"/>
          <w:szCs w:val="21"/>
        </w:rPr>
      </w:pPr>
      <w:r>
        <w:rPr>
          <w:rFonts w:hint="eastAsia" w:ascii="宋体" w:hAnsi="宋体" w:eastAsia="宋体" w:cs="宋体"/>
          <w:szCs w:val="21"/>
        </w:rPr>
        <w:t>（9）不服从管理的。</w:t>
      </w:r>
    </w:p>
    <w:p>
      <w:pPr>
        <w:tabs>
          <w:tab w:val="left" w:pos="737"/>
          <w:tab w:val="left" w:pos="1260"/>
        </w:tabs>
        <w:ind w:firstLine="200"/>
        <w:rPr>
          <w:rFonts w:hint="eastAsia" w:ascii="宋体" w:hAnsi="宋体" w:eastAsia="宋体" w:cs="宋体"/>
          <w:szCs w:val="21"/>
        </w:rPr>
      </w:pPr>
      <w:r>
        <w:rPr>
          <w:rFonts w:hint="eastAsia" w:ascii="宋体" w:hAnsi="宋体" w:eastAsia="宋体" w:cs="宋体"/>
          <w:szCs w:val="21"/>
        </w:rPr>
        <w:t>5、未列入的违章行为，视情节轻重参照发包人相关管理制度进行处理。</w:t>
      </w:r>
    </w:p>
    <w:p>
      <w:pPr>
        <w:tabs>
          <w:tab w:val="left" w:pos="737"/>
          <w:tab w:val="left" w:pos="1260"/>
        </w:tabs>
        <w:ind w:firstLine="200"/>
        <w:rPr>
          <w:rFonts w:hint="eastAsia" w:ascii="宋体" w:hAnsi="宋体" w:eastAsia="宋体" w:cs="宋体"/>
          <w:szCs w:val="21"/>
        </w:rPr>
      </w:pPr>
      <w:r>
        <w:rPr>
          <w:rFonts w:hint="eastAsia" w:ascii="宋体" w:hAnsi="宋体" w:eastAsia="宋体" w:cs="宋体"/>
          <w:szCs w:val="21"/>
        </w:rPr>
        <w:t>6、承包人无视规定酿成事故，影响正常工作秩序，应承担相应的经济损失和法律责任。</w:t>
      </w:r>
    </w:p>
    <w:p>
      <w:pPr>
        <w:tabs>
          <w:tab w:val="left" w:pos="737"/>
          <w:tab w:val="left" w:pos="1260"/>
        </w:tabs>
        <w:ind w:firstLine="200"/>
        <w:rPr>
          <w:rFonts w:hint="eastAsia" w:ascii="宋体" w:hAnsi="宋体" w:eastAsia="宋体" w:cs="宋体"/>
          <w:szCs w:val="21"/>
        </w:rPr>
      </w:pPr>
      <w:r>
        <w:rPr>
          <w:rFonts w:hint="eastAsia" w:ascii="宋体" w:hAnsi="宋体" w:eastAsia="宋体" w:cs="宋体"/>
          <w:szCs w:val="21"/>
        </w:rPr>
        <w:t>7、承包人在施工过程中无视安全管理规定、拒不整改，发包人HSE管理部门有权责令其停止施工。</w:t>
      </w:r>
    </w:p>
    <w:p>
      <w:pPr>
        <w:ind w:firstLine="426" w:firstLineChars="202"/>
        <w:rPr>
          <w:rFonts w:hint="eastAsia" w:ascii="宋体" w:hAnsi="宋体" w:eastAsia="宋体" w:cs="宋体"/>
          <w:b/>
          <w:bCs/>
          <w:szCs w:val="21"/>
        </w:rPr>
      </w:pPr>
      <w:r>
        <w:rPr>
          <w:rFonts w:hint="eastAsia" w:ascii="宋体" w:hAnsi="宋体" w:eastAsia="宋体" w:cs="宋体"/>
          <w:b/>
          <w:bCs/>
          <w:szCs w:val="21"/>
        </w:rPr>
        <w:t>三、施工作业中发生事故的处理规定</w:t>
      </w:r>
    </w:p>
    <w:p>
      <w:pPr>
        <w:ind w:firstLine="420" w:firstLineChars="200"/>
        <w:rPr>
          <w:rFonts w:hint="eastAsia" w:ascii="宋体" w:hAnsi="宋体" w:eastAsia="宋体" w:cs="宋体"/>
          <w:szCs w:val="21"/>
        </w:rPr>
      </w:pPr>
      <w:r>
        <w:rPr>
          <w:rFonts w:hint="eastAsia" w:ascii="宋体" w:hAnsi="宋体" w:eastAsia="宋体" w:cs="宋体"/>
          <w:szCs w:val="21"/>
        </w:rPr>
        <w:t>1、承包人在施工作业中发生事故，根据中国石油化工集团公司《事故管理规定》，由承包人负责调查处理、统计和上报，同时报发包人主管部门备案。</w:t>
      </w:r>
    </w:p>
    <w:p>
      <w:pPr>
        <w:ind w:firstLine="420" w:firstLineChars="200"/>
        <w:rPr>
          <w:rFonts w:hint="eastAsia" w:ascii="宋体" w:hAnsi="宋体" w:eastAsia="宋体" w:cs="宋体"/>
          <w:szCs w:val="21"/>
        </w:rPr>
      </w:pPr>
      <w:r>
        <w:rPr>
          <w:rFonts w:hint="eastAsia" w:ascii="宋体" w:hAnsi="宋体" w:eastAsia="宋体" w:cs="宋体"/>
          <w:szCs w:val="21"/>
        </w:rPr>
        <w:t>2、在施工作业中，因承包人原因造成进入现场人员伤害、生产损失或环境破坏，承包人要承担相应责任并赔偿有关方面的全部损失。</w:t>
      </w:r>
    </w:p>
    <w:p>
      <w:pPr>
        <w:ind w:firstLine="420" w:firstLineChars="200"/>
        <w:rPr>
          <w:rFonts w:hint="eastAsia" w:ascii="宋体" w:hAnsi="宋体" w:eastAsia="宋体" w:cs="宋体"/>
          <w:szCs w:val="21"/>
        </w:rPr>
      </w:pPr>
      <w:r>
        <w:rPr>
          <w:rFonts w:hint="eastAsia" w:ascii="宋体" w:hAnsi="宋体" w:eastAsia="宋体" w:cs="宋体"/>
          <w:szCs w:val="21"/>
        </w:rPr>
        <w:t>3、因发包人责任造成进入现场人员伤害、财产损失或环境破坏，由发包人承担相应责任并赔偿有关方面的全部损失。</w:t>
      </w:r>
    </w:p>
    <w:p>
      <w:pPr>
        <w:ind w:firstLine="415" w:firstLineChars="197"/>
        <w:rPr>
          <w:rFonts w:hint="eastAsia" w:ascii="宋体" w:hAnsi="宋体" w:eastAsia="宋体" w:cs="宋体"/>
          <w:b/>
          <w:bCs/>
          <w:szCs w:val="21"/>
        </w:rPr>
      </w:pPr>
      <w:r>
        <w:rPr>
          <w:rFonts w:hint="eastAsia" w:ascii="宋体" w:hAnsi="宋体" w:eastAsia="宋体" w:cs="宋体"/>
          <w:b/>
          <w:bCs/>
          <w:szCs w:val="21"/>
        </w:rPr>
        <w:t>四、其他</w:t>
      </w:r>
    </w:p>
    <w:p>
      <w:pPr>
        <w:ind w:firstLine="420" w:firstLineChars="200"/>
        <w:rPr>
          <w:rFonts w:hint="eastAsia" w:ascii="宋体" w:hAnsi="宋体" w:eastAsia="宋体" w:cs="宋体"/>
          <w:szCs w:val="21"/>
        </w:rPr>
      </w:pPr>
      <w:r>
        <w:rPr>
          <w:rFonts w:hint="eastAsia" w:ascii="宋体" w:hAnsi="宋体" w:eastAsia="宋体" w:cs="宋体"/>
          <w:szCs w:val="21"/>
        </w:rPr>
        <w:t>1、本协议未尽事宜或双方发生争议，双方应依据有关规定协商解决，协商不成根据双方签订的合同约定处理。</w:t>
      </w:r>
    </w:p>
    <w:p>
      <w:pPr>
        <w:ind w:firstLine="420" w:firstLineChars="200"/>
        <w:rPr>
          <w:rFonts w:hint="eastAsia" w:ascii="宋体" w:hAnsi="宋体" w:eastAsia="宋体" w:cs="宋体"/>
          <w:szCs w:val="21"/>
        </w:rPr>
      </w:pPr>
      <w:r>
        <w:rPr>
          <w:rFonts w:hint="eastAsia" w:ascii="宋体" w:hAnsi="宋体" w:eastAsia="宋体" w:cs="宋体"/>
          <w:szCs w:val="21"/>
        </w:rPr>
        <w:t>2、发包人制定的HSE管理制度，作为本协议附件，与本协议具有同等效力。</w:t>
      </w:r>
    </w:p>
    <w:p>
      <w:pPr>
        <w:ind w:firstLine="420" w:firstLineChars="200"/>
        <w:rPr>
          <w:rFonts w:hint="eastAsia" w:ascii="宋体" w:hAnsi="宋体" w:eastAsia="宋体" w:cs="宋体"/>
          <w:szCs w:val="21"/>
        </w:rPr>
      </w:pPr>
      <w:r>
        <w:rPr>
          <w:rFonts w:hint="eastAsia" w:ascii="宋体" w:hAnsi="宋体" w:eastAsia="宋体" w:cs="宋体"/>
          <w:szCs w:val="21"/>
        </w:rPr>
        <w:t>3、承包人必须接受发包人对其HSE体系运行和管理绩效的考核,接受发包人HSE奖罚规定。</w:t>
      </w:r>
    </w:p>
    <w:p>
      <w:pPr>
        <w:ind w:firstLine="420" w:firstLineChars="200"/>
        <w:rPr>
          <w:rFonts w:hint="eastAsia" w:ascii="宋体" w:hAnsi="宋体" w:eastAsia="宋体" w:cs="宋体"/>
          <w:szCs w:val="21"/>
        </w:rPr>
      </w:pPr>
      <w:r>
        <w:rPr>
          <w:rFonts w:hint="eastAsia" w:ascii="宋体" w:hAnsi="宋体" w:eastAsia="宋体" w:cs="宋体"/>
          <w:szCs w:val="21"/>
        </w:rPr>
        <w:t>4、承包人必须接受HSE一票否决制。必须坚决执行发包人HSE管理部下达的停工处理的决定。根据HSE管理部的指令，必须坚决执行撤换个别项目管理人员或部分项目人员或全部项目管理人员的决定。</w:t>
      </w:r>
    </w:p>
    <w:p>
      <w:pPr>
        <w:ind w:firstLine="420" w:firstLineChars="200"/>
        <w:rPr>
          <w:rFonts w:hint="eastAsia" w:ascii="宋体" w:hAnsi="宋体" w:eastAsia="宋体" w:cs="宋体"/>
          <w:szCs w:val="21"/>
        </w:rPr>
      </w:pPr>
      <w:r>
        <w:rPr>
          <w:rFonts w:hint="eastAsia" w:ascii="宋体" w:hAnsi="宋体" w:eastAsia="宋体" w:cs="宋体"/>
          <w:szCs w:val="21"/>
        </w:rPr>
        <w:t>5、本协议自双方代表签字后生效。</w:t>
      </w:r>
    </w:p>
    <w:p>
      <w:pPr>
        <w:ind w:firstLine="420" w:firstLineChars="200"/>
        <w:rPr>
          <w:rFonts w:hint="eastAsia" w:ascii="宋体" w:hAnsi="宋体" w:eastAsia="宋体" w:cs="宋体"/>
          <w:szCs w:val="21"/>
        </w:rPr>
      </w:pPr>
      <w:r>
        <w:rPr>
          <w:rFonts w:hint="eastAsia" w:ascii="宋体" w:hAnsi="宋体" w:eastAsia="宋体" w:cs="宋体"/>
          <w:szCs w:val="21"/>
        </w:rPr>
        <w:t>6、本协议作为合同的附件，经承包人实质性响应后，对承包商具有约束力。</w:t>
      </w:r>
    </w:p>
    <w:p>
      <w:pPr>
        <w:ind w:firstLine="420" w:firstLineChars="200"/>
        <w:rPr>
          <w:rFonts w:hint="eastAsia" w:ascii="宋体" w:hAnsi="宋体" w:eastAsia="宋体" w:cs="宋体"/>
          <w:szCs w:val="21"/>
        </w:rPr>
      </w:pPr>
      <w:r>
        <w:rPr>
          <w:rFonts w:hint="eastAsia" w:ascii="宋体" w:hAnsi="宋体" w:eastAsia="宋体" w:cs="宋体"/>
          <w:szCs w:val="21"/>
        </w:rPr>
        <w:t>7、本协议有效期自     年    月    日至     年    月    日止。</w:t>
      </w:r>
    </w:p>
    <w:p>
      <w:pPr>
        <w:spacing w:line="360" w:lineRule="auto"/>
        <w:ind w:firstLine="480" w:firstLineChars="200"/>
        <w:rPr>
          <w:rFonts w:hint="eastAsia" w:ascii="宋体" w:hAnsi="宋体" w:eastAsia="宋体" w:cs="宋体"/>
          <w:sz w:val="24"/>
        </w:rPr>
      </w:pPr>
    </w:p>
    <w:p>
      <w:pPr>
        <w:spacing w:line="360" w:lineRule="auto"/>
        <w:ind w:firstLine="1200" w:firstLineChars="500"/>
        <w:rPr>
          <w:rFonts w:hint="eastAsia" w:ascii="宋体" w:hAnsi="宋体" w:eastAsia="宋体" w:cs="宋体"/>
          <w:sz w:val="24"/>
        </w:rPr>
      </w:pPr>
    </w:p>
    <w:p>
      <w:pPr>
        <w:spacing w:line="360" w:lineRule="auto"/>
        <w:ind w:firstLine="1200" w:firstLineChars="500"/>
        <w:rPr>
          <w:rFonts w:hint="eastAsia" w:ascii="宋体" w:hAnsi="宋体" w:eastAsia="宋体" w:cs="宋体"/>
          <w:sz w:val="24"/>
        </w:rPr>
      </w:pPr>
    </w:p>
    <w:p>
      <w:pPr>
        <w:spacing w:line="360" w:lineRule="auto"/>
        <w:ind w:firstLine="1200" w:firstLineChars="500"/>
        <w:rPr>
          <w:rFonts w:hint="eastAsia" w:ascii="宋体" w:hAnsi="宋体" w:eastAsia="宋体" w:cs="宋体"/>
          <w:sz w:val="24"/>
        </w:rPr>
      </w:pPr>
      <w:r>
        <w:rPr>
          <w:rFonts w:hint="eastAsia" w:ascii="宋体" w:hAnsi="宋体" w:eastAsia="宋体" w:cs="宋体"/>
          <w:sz w:val="24"/>
        </w:rPr>
        <w:t>甲  方：</w:t>
      </w:r>
      <w:r>
        <w:rPr>
          <w:rFonts w:hint="eastAsia" w:ascii="宋体" w:hAnsi="宋体" w:eastAsia="宋体" w:cs="宋体"/>
          <w:szCs w:val="21"/>
        </w:rPr>
        <w:t xml:space="preserve">中国石化青岛炼油化工有限责任公司  </w:t>
      </w:r>
    </w:p>
    <w:p>
      <w:pPr>
        <w:spacing w:line="360" w:lineRule="auto"/>
        <w:ind w:firstLine="1200" w:firstLineChars="500"/>
        <w:rPr>
          <w:rFonts w:hint="eastAsia" w:ascii="宋体" w:hAnsi="宋体" w:eastAsia="宋体" w:cs="宋体"/>
          <w:sz w:val="24"/>
        </w:rPr>
      </w:pPr>
    </w:p>
    <w:p>
      <w:pPr>
        <w:spacing w:line="360" w:lineRule="auto"/>
        <w:ind w:firstLine="1200" w:firstLineChars="500"/>
        <w:rPr>
          <w:rFonts w:hint="eastAsia" w:ascii="宋体" w:hAnsi="宋体" w:eastAsia="宋体" w:cs="宋体"/>
          <w:sz w:val="24"/>
        </w:rPr>
      </w:pPr>
      <w:r>
        <w:rPr>
          <w:rFonts w:hint="eastAsia" w:ascii="宋体" w:hAnsi="宋体" w:eastAsia="宋体" w:cs="宋体"/>
          <w:sz w:val="24"/>
        </w:rPr>
        <w:t>负责人：</w:t>
      </w:r>
      <w:r>
        <w:rPr>
          <w:rStyle w:val="14"/>
          <w:rFonts w:hint="eastAsia" w:ascii="宋体" w:hAnsi="宋体" w:eastAsia="宋体" w:cs="宋体"/>
        </w:rPr>
        <w:t xml:space="preserve">    </w:t>
      </w:r>
      <w:r>
        <w:rPr>
          <w:rFonts w:hint="eastAsia" w:ascii="宋体" w:hAnsi="宋体" w:eastAsia="宋体" w:cs="宋体"/>
        </w:rPr>
        <w:t xml:space="preserve"> </w:t>
      </w:r>
      <w:r>
        <w:rPr>
          <w:rFonts w:hint="eastAsia" w:ascii="宋体" w:hAnsi="宋体" w:eastAsia="宋体" w:cs="宋体"/>
          <w:sz w:val="24"/>
        </w:rPr>
        <w:t xml:space="preserve">（签名）   </w:t>
      </w:r>
    </w:p>
    <w:p>
      <w:pPr>
        <w:spacing w:line="360" w:lineRule="auto"/>
        <w:ind w:firstLine="1200" w:firstLineChars="500"/>
        <w:rPr>
          <w:rFonts w:hint="eastAsia" w:ascii="宋体" w:hAnsi="宋体" w:eastAsia="宋体" w:cs="宋体"/>
          <w:sz w:val="24"/>
        </w:rPr>
      </w:pPr>
    </w:p>
    <w:p>
      <w:pPr>
        <w:spacing w:line="360" w:lineRule="auto"/>
        <w:ind w:firstLine="1200" w:firstLineChars="500"/>
        <w:rPr>
          <w:rFonts w:hint="eastAsia" w:ascii="宋体" w:hAnsi="宋体" w:eastAsia="宋体" w:cs="宋体"/>
          <w:sz w:val="24"/>
        </w:rPr>
      </w:pPr>
      <w:r>
        <w:rPr>
          <w:rFonts w:hint="eastAsia" w:ascii="宋体" w:hAnsi="宋体" w:eastAsia="宋体" w:cs="宋体"/>
          <w:sz w:val="24"/>
        </w:rPr>
        <w:t>（签章）      年    月    日</w:t>
      </w:r>
    </w:p>
    <w:p>
      <w:pPr>
        <w:spacing w:line="360" w:lineRule="auto"/>
        <w:ind w:firstLine="1200" w:firstLineChars="500"/>
        <w:rPr>
          <w:rFonts w:hint="eastAsia" w:ascii="宋体" w:hAnsi="宋体" w:eastAsia="宋体" w:cs="宋体"/>
          <w:sz w:val="24"/>
        </w:rPr>
      </w:pPr>
    </w:p>
    <w:p>
      <w:pPr>
        <w:spacing w:line="360" w:lineRule="auto"/>
        <w:ind w:firstLine="1200" w:firstLineChars="500"/>
        <w:rPr>
          <w:rFonts w:hint="eastAsia" w:ascii="宋体" w:hAnsi="宋体" w:eastAsia="宋体" w:cs="宋体"/>
          <w:sz w:val="24"/>
        </w:rPr>
      </w:pPr>
    </w:p>
    <w:p>
      <w:pPr>
        <w:spacing w:line="360" w:lineRule="auto"/>
        <w:ind w:firstLine="1200" w:firstLineChars="500"/>
        <w:rPr>
          <w:rFonts w:hint="eastAsia" w:ascii="宋体" w:hAnsi="宋体" w:eastAsia="宋体" w:cs="宋体"/>
          <w:sz w:val="24"/>
        </w:rPr>
      </w:pPr>
      <w:r>
        <w:rPr>
          <w:rFonts w:hint="eastAsia" w:ascii="宋体" w:hAnsi="宋体" w:eastAsia="宋体" w:cs="宋体"/>
          <w:sz w:val="24"/>
        </w:rPr>
        <w:t>乙  方：</w:t>
      </w:r>
    </w:p>
    <w:p>
      <w:pPr>
        <w:spacing w:line="360" w:lineRule="auto"/>
        <w:ind w:firstLine="1200" w:firstLineChars="500"/>
        <w:rPr>
          <w:rFonts w:hint="eastAsia" w:ascii="宋体" w:hAnsi="宋体" w:eastAsia="宋体" w:cs="宋体"/>
          <w:sz w:val="24"/>
        </w:rPr>
      </w:pPr>
    </w:p>
    <w:p>
      <w:pPr>
        <w:spacing w:line="360" w:lineRule="auto"/>
        <w:ind w:firstLine="1200" w:firstLineChars="500"/>
        <w:rPr>
          <w:rFonts w:hint="eastAsia" w:ascii="宋体" w:hAnsi="宋体" w:eastAsia="宋体" w:cs="宋体"/>
          <w:sz w:val="24"/>
        </w:rPr>
      </w:pPr>
      <w:r>
        <w:rPr>
          <w:rFonts w:hint="eastAsia" w:ascii="宋体" w:hAnsi="宋体" w:eastAsia="宋体" w:cs="宋体"/>
          <w:sz w:val="24"/>
        </w:rPr>
        <w:t>负责人：</w:t>
      </w:r>
      <w:r>
        <w:rPr>
          <w:rStyle w:val="14"/>
          <w:rFonts w:hint="eastAsia" w:ascii="宋体" w:hAnsi="宋体" w:eastAsia="宋体" w:cs="宋体"/>
        </w:rPr>
        <w:t xml:space="preserve">    </w:t>
      </w:r>
      <w:r>
        <w:rPr>
          <w:rFonts w:hint="eastAsia" w:ascii="宋体" w:hAnsi="宋体" w:eastAsia="宋体" w:cs="宋体"/>
        </w:rPr>
        <w:t xml:space="preserve"> </w:t>
      </w:r>
      <w:r>
        <w:rPr>
          <w:rFonts w:hint="eastAsia" w:ascii="宋体" w:hAnsi="宋体" w:eastAsia="宋体" w:cs="宋体"/>
          <w:sz w:val="24"/>
        </w:rPr>
        <w:t xml:space="preserve">（签名）             </w:t>
      </w:r>
    </w:p>
    <w:p>
      <w:pPr>
        <w:spacing w:line="360" w:lineRule="auto"/>
        <w:ind w:firstLine="1080" w:firstLineChars="450"/>
        <w:rPr>
          <w:rFonts w:hint="eastAsia" w:ascii="宋体" w:hAnsi="宋体" w:eastAsia="宋体" w:cs="宋体"/>
          <w:sz w:val="24"/>
        </w:rPr>
      </w:pPr>
    </w:p>
    <w:p>
      <w:pPr>
        <w:spacing w:line="360" w:lineRule="auto"/>
        <w:ind w:firstLine="1080" w:firstLineChars="450"/>
        <w:rPr>
          <w:rFonts w:hint="eastAsia" w:ascii="宋体" w:hAnsi="宋体" w:eastAsia="宋体" w:cs="宋体"/>
        </w:rPr>
      </w:pPr>
      <w:r>
        <w:rPr>
          <w:rFonts w:hint="eastAsia" w:ascii="宋体" w:hAnsi="宋体" w:eastAsia="宋体" w:cs="宋体"/>
          <w:sz w:val="24"/>
        </w:rPr>
        <w:t xml:space="preserve">（签章）      年    月     </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r>
        <w:rPr>
          <w:rFonts w:hint="eastAsia" w:ascii="宋体" w:hAnsi="宋体" w:eastAsia="宋体" w:cs="宋体"/>
          <w:sz w:val="44"/>
          <w:szCs w:val="44"/>
        </w:rPr>
        <w:t>附件6：廉洁从业责任书样本</w:t>
      </w:r>
    </w:p>
    <w:p>
      <w:pPr>
        <w:rPr>
          <w:rFonts w:hint="eastAsia" w:ascii="宋体" w:hAnsi="宋体" w:eastAsia="宋体" w:cs="宋体"/>
          <w:sz w:val="44"/>
          <w:szCs w:val="44"/>
        </w:rPr>
      </w:pPr>
    </w:p>
    <w:p>
      <w:pPr>
        <w:jc w:val="center"/>
        <w:rPr>
          <w:rFonts w:hint="eastAsia" w:ascii="宋体" w:hAnsi="宋体" w:eastAsia="宋体" w:cs="宋体"/>
          <w:sz w:val="28"/>
          <w:szCs w:val="28"/>
        </w:rPr>
      </w:pPr>
      <w:r>
        <w:rPr>
          <w:rFonts w:hint="eastAsia" w:ascii="宋体" w:hAnsi="宋体" w:eastAsia="宋体" w:cs="宋体"/>
          <w:sz w:val="28"/>
          <w:szCs w:val="28"/>
        </w:rPr>
        <w:t>廉洁从业责任书</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甲方：中国石化青岛炼油化工有限责任公司</w:t>
      </w:r>
    </w:p>
    <w:p>
      <w:pPr>
        <w:rPr>
          <w:rFonts w:hint="eastAsia" w:ascii="宋体" w:hAnsi="宋体" w:eastAsia="宋体" w:cs="宋体"/>
          <w:sz w:val="24"/>
          <w:szCs w:val="24"/>
        </w:rPr>
      </w:pPr>
      <w:r>
        <w:rPr>
          <w:rFonts w:hint="eastAsia" w:ascii="宋体" w:hAnsi="宋体" w:eastAsia="宋体" w:cs="宋体"/>
          <w:sz w:val="24"/>
          <w:szCs w:val="24"/>
        </w:rPr>
        <w:t xml:space="preserve">乙方：                                          </w:t>
      </w:r>
    </w:p>
    <w:p>
      <w:pPr>
        <w:rPr>
          <w:rFonts w:hint="eastAsia" w:ascii="宋体" w:hAnsi="宋体" w:eastAsia="宋体" w:cs="宋体"/>
          <w:sz w:val="24"/>
          <w:szCs w:val="24"/>
        </w:rPr>
      </w:pPr>
      <w:r>
        <w:rPr>
          <w:rFonts w:hint="eastAsia" w:ascii="宋体" w:hAnsi="宋体" w:eastAsia="宋体" w:cs="宋体"/>
          <w:sz w:val="24"/>
          <w:szCs w:val="24"/>
        </w:rPr>
        <w:t xml:space="preserve">   为规范甲乙双方的交易行为，维护公平竞争，预防商业贿赂，根据国家有关法律法规，经双方协商一致，签订本责任书。</w:t>
      </w:r>
    </w:p>
    <w:p>
      <w:pPr>
        <w:ind w:firstLine="465"/>
        <w:rPr>
          <w:rFonts w:hint="eastAsia" w:ascii="宋体" w:hAnsi="宋体" w:eastAsia="宋体" w:cs="宋体"/>
          <w:sz w:val="24"/>
          <w:szCs w:val="24"/>
        </w:rPr>
      </w:pPr>
      <w:r>
        <w:rPr>
          <w:rFonts w:hint="eastAsia" w:ascii="宋体" w:hAnsi="宋体" w:eastAsia="宋体" w:cs="宋体"/>
          <w:b/>
          <w:sz w:val="24"/>
          <w:szCs w:val="24"/>
        </w:rPr>
        <w:t>第一条</w:t>
      </w:r>
      <w:r>
        <w:rPr>
          <w:rFonts w:hint="eastAsia" w:ascii="宋体" w:hAnsi="宋体" w:eastAsia="宋体" w:cs="宋体"/>
          <w:sz w:val="24"/>
          <w:szCs w:val="24"/>
        </w:rPr>
        <w:t>甲乙双方共同责任</w:t>
      </w:r>
    </w:p>
    <w:p>
      <w:pPr>
        <w:ind w:firstLine="465"/>
        <w:rPr>
          <w:rFonts w:hint="eastAsia" w:ascii="宋体" w:hAnsi="宋体" w:eastAsia="宋体" w:cs="宋体"/>
          <w:sz w:val="24"/>
          <w:szCs w:val="24"/>
        </w:rPr>
      </w:pPr>
      <w:r>
        <w:rPr>
          <w:rFonts w:hint="eastAsia" w:ascii="宋体" w:hAnsi="宋体" w:eastAsia="宋体" w:cs="宋体"/>
          <w:sz w:val="24"/>
          <w:szCs w:val="24"/>
        </w:rPr>
        <w:t>（一）严格遵守国家有关法律法规以及廉洁从业的有关规定。</w:t>
      </w:r>
    </w:p>
    <w:p>
      <w:pPr>
        <w:ind w:firstLine="465"/>
        <w:rPr>
          <w:rFonts w:hint="eastAsia" w:ascii="宋体" w:hAnsi="宋体" w:eastAsia="宋体" w:cs="宋体"/>
          <w:sz w:val="24"/>
          <w:szCs w:val="24"/>
        </w:rPr>
      </w:pPr>
      <w:r>
        <w:rPr>
          <w:rFonts w:hint="eastAsia" w:ascii="宋体" w:hAnsi="宋体" w:eastAsia="宋体" w:cs="宋体"/>
          <w:sz w:val="24"/>
          <w:szCs w:val="24"/>
        </w:rPr>
        <w:t>（二）严格遵守商业道德和市场规则，共同营造公平公正的交易环境。</w:t>
      </w:r>
    </w:p>
    <w:p>
      <w:pPr>
        <w:ind w:firstLine="465"/>
        <w:rPr>
          <w:rFonts w:hint="eastAsia" w:ascii="宋体" w:hAnsi="宋体" w:eastAsia="宋体" w:cs="宋体"/>
          <w:sz w:val="24"/>
          <w:szCs w:val="24"/>
        </w:rPr>
      </w:pPr>
      <w:r>
        <w:rPr>
          <w:rFonts w:hint="eastAsia" w:ascii="宋体" w:hAnsi="宋体" w:eastAsia="宋体" w:cs="宋体"/>
          <w:sz w:val="24"/>
          <w:szCs w:val="24"/>
        </w:rPr>
        <w:t>（三）加强相关人员的管理和廉洁从业教育，自觉抵制不廉洁行为；在交易过程中发现对方及其工作人员存在违规违纪违法问题，应及时向监察部门或司法机关举报。</w:t>
      </w:r>
    </w:p>
    <w:p>
      <w:pPr>
        <w:ind w:firstLine="465"/>
        <w:rPr>
          <w:rFonts w:hint="eastAsia" w:ascii="宋体" w:hAnsi="宋体" w:eastAsia="宋体" w:cs="宋体"/>
          <w:sz w:val="24"/>
          <w:szCs w:val="24"/>
        </w:rPr>
      </w:pPr>
      <w:r>
        <w:rPr>
          <w:rFonts w:hint="eastAsia" w:ascii="宋体" w:hAnsi="宋体" w:eastAsia="宋体" w:cs="宋体"/>
          <w:b/>
          <w:sz w:val="24"/>
          <w:szCs w:val="24"/>
        </w:rPr>
        <w:t>第二条</w:t>
      </w:r>
      <w:r>
        <w:rPr>
          <w:rFonts w:hint="eastAsia" w:ascii="宋体" w:hAnsi="宋体" w:eastAsia="宋体" w:cs="宋体"/>
          <w:sz w:val="24"/>
          <w:szCs w:val="24"/>
        </w:rPr>
        <w:t>甲方及其人员的责任</w:t>
      </w:r>
    </w:p>
    <w:p>
      <w:pPr>
        <w:ind w:firstLine="465"/>
        <w:rPr>
          <w:rFonts w:hint="eastAsia" w:ascii="宋体" w:hAnsi="宋体" w:eastAsia="宋体" w:cs="宋体"/>
          <w:sz w:val="24"/>
          <w:szCs w:val="24"/>
        </w:rPr>
      </w:pPr>
      <w:r>
        <w:rPr>
          <w:rFonts w:hint="eastAsia" w:ascii="宋体" w:hAnsi="宋体" w:eastAsia="宋体" w:cs="宋体"/>
          <w:sz w:val="24"/>
          <w:szCs w:val="24"/>
        </w:rPr>
        <w:t>（一）不得索要或接受乙方及其相关单位、人员提供的折扣费、中介费、佣金、礼金、有价证券、支付凭证、贵重物品等。</w:t>
      </w:r>
    </w:p>
    <w:p>
      <w:pPr>
        <w:ind w:firstLine="465"/>
        <w:rPr>
          <w:rFonts w:hint="eastAsia" w:ascii="宋体" w:hAnsi="宋体" w:eastAsia="宋体" w:cs="宋体"/>
          <w:sz w:val="24"/>
          <w:szCs w:val="24"/>
        </w:rPr>
      </w:pPr>
      <w:r>
        <w:rPr>
          <w:rFonts w:hint="eastAsia" w:ascii="宋体" w:hAnsi="宋体" w:eastAsia="宋体" w:cs="宋体"/>
          <w:sz w:val="24"/>
          <w:szCs w:val="24"/>
        </w:rPr>
        <w:t>（二）不得在乙方及其相关单位报销任何应由甲方或个人支付的费用。</w:t>
      </w:r>
    </w:p>
    <w:p>
      <w:pPr>
        <w:ind w:firstLine="465"/>
        <w:rPr>
          <w:rFonts w:hint="eastAsia" w:ascii="宋体" w:hAnsi="宋体" w:eastAsia="宋体" w:cs="宋体"/>
          <w:sz w:val="24"/>
          <w:szCs w:val="24"/>
        </w:rPr>
      </w:pPr>
      <w:r>
        <w:rPr>
          <w:rFonts w:hint="eastAsia" w:ascii="宋体" w:hAnsi="宋体" w:eastAsia="宋体" w:cs="宋体"/>
          <w:sz w:val="24"/>
          <w:szCs w:val="24"/>
        </w:rPr>
        <w:t>（三）不得违反规定在乙方及其相关单位投资入股、合伙经营，不得向乙方单位及人员借款或委托买卖股票、债券等。</w:t>
      </w:r>
    </w:p>
    <w:p>
      <w:pPr>
        <w:ind w:firstLine="465"/>
        <w:rPr>
          <w:rFonts w:hint="eastAsia" w:ascii="宋体" w:hAnsi="宋体" w:eastAsia="宋体" w:cs="宋体"/>
          <w:sz w:val="24"/>
          <w:szCs w:val="24"/>
        </w:rPr>
      </w:pPr>
      <w:r>
        <w:rPr>
          <w:rFonts w:hint="eastAsia" w:ascii="宋体" w:hAnsi="宋体" w:eastAsia="宋体" w:cs="宋体"/>
          <w:sz w:val="24"/>
          <w:szCs w:val="24"/>
        </w:rPr>
        <w:t>（四）不得要求、暗示和接受乙方及其相关单位和个人为其购买或装修住房、婚丧嫁娶、配偶和子女的工作安排或上学以及出国（境）、旅游等提供方便。</w:t>
      </w:r>
    </w:p>
    <w:p>
      <w:pPr>
        <w:ind w:firstLine="465"/>
        <w:rPr>
          <w:rFonts w:hint="eastAsia" w:ascii="宋体" w:hAnsi="宋体" w:eastAsia="宋体" w:cs="宋体"/>
          <w:sz w:val="24"/>
          <w:szCs w:val="24"/>
        </w:rPr>
      </w:pPr>
      <w:r>
        <w:rPr>
          <w:rFonts w:hint="eastAsia" w:ascii="宋体" w:hAnsi="宋体" w:eastAsia="宋体" w:cs="宋体"/>
          <w:sz w:val="24"/>
          <w:szCs w:val="24"/>
        </w:rPr>
        <w:t>（五）不得参加乙方及其相关单位、个人安排的可能影响公平交易的宴请、健身、娱乐等活动。</w:t>
      </w:r>
    </w:p>
    <w:p>
      <w:pPr>
        <w:ind w:firstLine="465"/>
        <w:rPr>
          <w:rFonts w:hint="eastAsia" w:ascii="宋体" w:hAnsi="宋体" w:eastAsia="宋体" w:cs="宋体"/>
          <w:sz w:val="24"/>
          <w:szCs w:val="24"/>
        </w:rPr>
      </w:pPr>
      <w:r>
        <w:rPr>
          <w:rFonts w:hint="eastAsia" w:ascii="宋体" w:hAnsi="宋体" w:eastAsia="宋体" w:cs="宋体"/>
          <w:sz w:val="24"/>
          <w:szCs w:val="24"/>
        </w:rPr>
        <w:t>（六）不得接受、占用或以明显低于市场价格购买、租用乙方及其相关单位和个人提供的通讯工具、交通工具和高档办公用品。</w:t>
      </w:r>
    </w:p>
    <w:p>
      <w:pPr>
        <w:ind w:firstLine="465"/>
        <w:rPr>
          <w:rFonts w:hint="eastAsia" w:ascii="宋体" w:hAnsi="宋体" w:eastAsia="宋体" w:cs="宋体"/>
          <w:sz w:val="24"/>
          <w:szCs w:val="24"/>
        </w:rPr>
      </w:pPr>
      <w:r>
        <w:rPr>
          <w:rFonts w:hint="eastAsia" w:ascii="宋体" w:hAnsi="宋体" w:eastAsia="宋体" w:cs="宋体"/>
          <w:sz w:val="24"/>
          <w:szCs w:val="24"/>
        </w:rPr>
        <w:t>（七）不得通过乙方及其相关单位为其配偶、子女及其他特定关系人谋取不正当利益。</w:t>
      </w:r>
    </w:p>
    <w:p>
      <w:pPr>
        <w:ind w:firstLine="465"/>
        <w:rPr>
          <w:rFonts w:hint="eastAsia" w:ascii="宋体" w:hAnsi="宋体" w:eastAsia="宋体" w:cs="宋体"/>
          <w:sz w:val="24"/>
          <w:szCs w:val="24"/>
        </w:rPr>
      </w:pPr>
      <w:r>
        <w:rPr>
          <w:rFonts w:hint="eastAsia" w:ascii="宋体" w:hAnsi="宋体" w:eastAsia="宋体" w:cs="宋体"/>
          <w:sz w:val="24"/>
          <w:szCs w:val="24"/>
        </w:rPr>
        <w:t>（八）不得违反规定在乙方或乙方相关单位兼职和领取兼职工资及报酬；不得利用甲方的商业秘密谋取个人私利，或将其提供泄漏给乙方及其它企业和个人。</w:t>
      </w:r>
    </w:p>
    <w:p>
      <w:pPr>
        <w:ind w:firstLine="465"/>
        <w:rPr>
          <w:rFonts w:hint="eastAsia" w:ascii="宋体" w:hAnsi="宋体" w:eastAsia="宋体" w:cs="宋体"/>
          <w:sz w:val="24"/>
          <w:szCs w:val="24"/>
        </w:rPr>
      </w:pPr>
      <w:r>
        <w:rPr>
          <w:rFonts w:hint="eastAsia" w:ascii="宋体" w:hAnsi="宋体" w:eastAsia="宋体" w:cs="宋体"/>
          <w:sz w:val="24"/>
          <w:szCs w:val="24"/>
        </w:rPr>
        <w:t>（九）不得利用职权和工作之便向乙方提出与交易无关的事项或要求。</w:t>
      </w:r>
    </w:p>
    <w:p>
      <w:pPr>
        <w:ind w:firstLine="465"/>
        <w:rPr>
          <w:rFonts w:hint="eastAsia" w:ascii="宋体" w:hAnsi="宋体" w:eastAsia="宋体" w:cs="宋体"/>
          <w:sz w:val="24"/>
          <w:szCs w:val="24"/>
        </w:rPr>
      </w:pPr>
      <w:r>
        <w:rPr>
          <w:rFonts w:hint="eastAsia" w:ascii="宋体" w:hAnsi="宋体" w:eastAsia="宋体" w:cs="宋体"/>
          <w:b/>
          <w:sz w:val="24"/>
          <w:szCs w:val="24"/>
        </w:rPr>
        <w:t>第三条</w:t>
      </w:r>
      <w:r>
        <w:rPr>
          <w:rFonts w:hint="eastAsia" w:ascii="宋体" w:hAnsi="宋体" w:eastAsia="宋体" w:cs="宋体"/>
          <w:sz w:val="24"/>
          <w:szCs w:val="24"/>
        </w:rPr>
        <w:t>乙方及其人员的责任</w:t>
      </w:r>
    </w:p>
    <w:p>
      <w:pPr>
        <w:ind w:firstLine="465"/>
        <w:rPr>
          <w:rFonts w:hint="eastAsia" w:ascii="宋体" w:hAnsi="宋体" w:eastAsia="宋体" w:cs="宋体"/>
          <w:sz w:val="24"/>
          <w:szCs w:val="24"/>
        </w:rPr>
      </w:pPr>
      <w:r>
        <w:rPr>
          <w:rFonts w:hint="eastAsia" w:ascii="宋体" w:hAnsi="宋体" w:eastAsia="宋体" w:cs="宋体"/>
          <w:sz w:val="24"/>
          <w:szCs w:val="24"/>
        </w:rPr>
        <w:t>（一）不得向甲方及其人员提供折扣费、中介费、佣金、礼金、有价证券、支付凭证、贵重物品等。</w:t>
      </w:r>
    </w:p>
    <w:p>
      <w:pPr>
        <w:ind w:firstLine="465"/>
        <w:rPr>
          <w:rFonts w:hint="eastAsia" w:ascii="宋体" w:hAnsi="宋体" w:eastAsia="宋体" w:cs="宋体"/>
          <w:sz w:val="24"/>
          <w:szCs w:val="24"/>
        </w:rPr>
      </w:pPr>
      <w:r>
        <w:rPr>
          <w:rFonts w:hint="eastAsia" w:ascii="宋体" w:hAnsi="宋体" w:eastAsia="宋体" w:cs="宋体"/>
          <w:sz w:val="24"/>
          <w:szCs w:val="24"/>
        </w:rPr>
        <w:t>（二）不得为甲方及其人员报销应由甲方或个人支付的费用。</w:t>
      </w:r>
    </w:p>
    <w:p>
      <w:pPr>
        <w:ind w:firstLine="465"/>
        <w:rPr>
          <w:rFonts w:hint="eastAsia" w:ascii="宋体" w:hAnsi="宋体" w:eastAsia="宋体" w:cs="宋体"/>
          <w:sz w:val="24"/>
          <w:szCs w:val="24"/>
        </w:rPr>
      </w:pPr>
      <w:r>
        <w:rPr>
          <w:rFonts w:hint="eastAsia" w:ascii="宋体" w:hAnsi="宋体" w:eastAsia="宋体" w:cs="宋体"/>
          <w:sz w:val="24"/>
          <w:szCs w:val="24"/>
        </w:rPr>
        <w:t>（三）不得为甲方人员投资入股、个人借款或买卖股票、债券等提供方便。</w:t>
      </w:r>
    </w:p>
    <w:p>
      <w:pPr>
        <w:ind w:firstLine="465"/>
        <w:rPr>
          <w:rFonts w:hint="eastAsia" w:ascii="宋体" w:hAnsi="宋体" w:eastAsia="宋体" w:cs="宋体"/>
          <w:sz w:val="24"/>
          <w:szCs w:val="24"/>
        </w:rPr>
      </w:pPr>
      <w:r>
        <w:rPr>
          <w:rFonts w:hint="eastAsia" w:ascii="宋体" w:hAnsi="宋体" w:eastAsia="宋体" w:cs="宋体"/>
          <w:sz w:val="24"/>
          <w:szCs w:val="24"/>
        </w:rPr>
        <w:t>（四）不得为甲方人员购买或装修住房、婚丧嫁娶、配偶子女上学或工作安排以及出国（境）、旅游等提供方便。</w:t>
      </w:r>
    </w:p>
    <w:p>
      <w:pPr>
        <w:ind w:firstLine="465"/>
        <w:rPr>
          <w:rFonts w:hint="eastAsia" w:ascii="宋体" w:hAnsi="宋体" w:eastAsia="宋体" w:cs="宋体"/>
          <w:sz w:val="24"/>
          <w:szCs w:val="24"/>
        </w:rPr>
      </w:pPr>
      <w:r>
        <w:rPr>
          <w:rFonts w:hint="eastAsia" w:ascii="宋体" w:hAnsi="宋体" w:eastAsia="宋体" w:cs="宋体"/>
          <w:sz w:val="24"/>
          <w:szCs w:val="24"/>
        </w:rPr>
        <w:t>（五）不得为甲方人员安排有可能影响公平交易的宴请、健身、娱乐等活动。</w:t>
      </w:r>
    </w:p>
    <w:p>
      <w:pPr>
        <w:ind w:firstLine="465"/>
        <w:rPr>
          <w:rFonts w:hint="eastAsia" w:ascii="宋体" w:hAnsi="宋体" w:eastAsia="宋体" w:cs="宋体"/>
          <w:sz w:val="24"/>
          <w:szCs w:val="24"/>
        </w:rPr>
      </w:pPr>
      <w:r>
        <w:rPr>
          <w:rFonts w:hint="eastAsia" w:ascii="宋体" w:hAnsi="宋体" w:eastAsia="宋体" w:cs="宋体"/>
          <w:sz w:val="24"/>
          <w:szCs w:val="24"/>
        </w:rPr>
        <w:t>（六）不得为甲方及其人员购置或以明显低于市场价值提供通讯工具、交通工具和高档办公用品。</w:t>
      </w:r>
    </w:p>
    <w:p>
      <w:pPr>
        <w:ind w:firstLine="465"/>
        <w:rPr>
          <w:rFonts w:hint="eastAsia" w:ascii="宋体" w:hAnsi="宋体" w:eastAsia="宋体" w:cs="宋体"/>
          <w:sz w:val="24"/>
          <w:szCs w:val="24"/>
        </w:rPr>
      </w:pPr>
      <w:r>
        <w:rPr>
          <w:rFonts w:hint="eastAsia" w:ascii="宋体" w:hAnsi="宋体" w:eastAsia="宋体" w:cs="宋体"/>
          <w:sz w:val="24"/>
          <w:szCs w:val="24"/>
        </w:rPr>
        <w:t>（七）不得为甲方工作人员的配偶、子女及其他特定关系人谋取不正当利益提供方便。</w:t>
      </w:r>
    </w:p>
    <w:p>
      <w:pPr>
        <w:ind w:firstLine="465"/>
        <w:rPr>
          <w:rFonts w:hint="eastAsia" w:ascii="宋体" w:hAnsi="宋体" w:eastAsia="宋体" w:cs="宋体"/>
          <w:sz w:val="24"/>
          <w:szCs w:val="24"/>
        </w:rPr>
      </w:pPr>
      <w:r>
        <w:rPr>
          <w:rFonts w:hint="eastAsia" w:ascii="宋体" w:hAnsi="宋体" w:eastAsia="宋体" w:cs="宋体"/>
          <w:sz w:val="24"/>
          <w:szCs w:val="24"/>
        </w:rPr>
        <w:t>（八）不得违反规定安排甲方人员在乙方或乙方相关企业兼职和领取兼职工资及报酬；不得向甲方人员打探涉及甲方的商业秘密。</w:t>
      </w:r>
    </w:p>
    <w:p>
      <w:pPr>
        <w:ind w:firstLine="465"/>
        <w:rPr>
          <w:rFonts w:hint="eastAsia" w:ascii="宋体" w:hAnsi="宋体" w:eastAsia="宋体" w:cs="宋体"/>
          <w:sz w:val="24"/>
          <w:szCs w:val="24"/>
        </w:rPr>
      </w:pPr>
      <w:r>
        <w:rPr>
          <w:rFonts w:hint="eastAsia" w:ascii="宋体" w:hAnsi="宋体" w:eastAsia="宋体" w:cs="宋体"/>
          <w:sz w:val="24"/>
          <w:szCs w:val="24"/>
        </w:rPr>
        <w:t>（九）甲方对涉嫌不廉洁的商业行为进行调查时，乙方有配合甲方提供证据、作证的义务。</w:t>
      </w:r>
    </w:p>
    <w:p>
      <w:pPr>
        <w:ind w:firstLine="465"/>
        <w:rPr>
          <w:rFonts w:hint="eastAsia" w:ascii="宋体" w:hAnsi="宋体" w:eastAsia="宋体" w:cs="宋体"/>
          <w:sz w:val="24"/>
          <w:szCs w:val="24"/>
        </w:rPr>
      </w:pPr>
      <w:r>
        <w:rPr>
          <w:rFonts w:hint="eastAsia" w:ascii="宋体" w:hAnsi="宋体" w:eastAsia="宋体" w:cs="宋体"/>
          <w:b/>
          <w:sz w:val="24"/>
          <w:szCs w:val="24"/>
        </w:rPr>
        <w:t>第四条</w:t>
      </w:r>
      <w:r>
        <w:rPr>
          <w:rFonts w:hint="eastAsia" w:ascii="宋体" w:hAnsi="宋体" w:eastAsia="宋体" w:cs="宋体"/>
          <w:sz w:val="24"/>
          <w:szCs w:val="24"/>
        </w:rPr>
        <w:t>违约责任</w:t>
      </w:r>
    </w:p>
    <w:p>
      <w:pPr>
        <w:ind w:firstLine="465"/>
        <w:rPr>
          <w:rFonts w:hint="eastAsia" w:ascii="宋体" w:hAnsi="宋体" w:eastAsia="宋体" w:cs="宋体"/>
          <w:sz w:val="24"/>
          <w:szCs w:val="24"/>
        </w:rPr>
      </w:pPr>
      <w:r>
        <w:rPr>
          <w:rFonts w:hint="eastAsia" w:ascii="宋体" w:hAnsi="宋体" w:eastAsia="宋体" w:cs="宋体"/>
          <w:sz w:val="24"/>
          <w:szCs w:val="24"/>
        </w:rPr>
        <w:t>（一）甲方及其人员有违反本责任书第一条、第二条规定的，按照管理权限，依据有关法律法规和规定给予有关人员纪律处分或组织处理；涉嫌犯罪的，移交司法机关追究其刑事责任。</w:t>
      </w:r>
    </w:p>
    <w:p>
      <w:pPr>
        <w:ind w:firstLine="465"/>
        <w:rPr>
          <w:rFonts w:hint="eastAsia" w:ascii="宋体" w:hAnsi="宋体" w:eastAsia="宋体" w:cs="宋体"/>
          <w:sz w:val="24"/>
          <w:szCs w:val="24"/>
        </w:rPr>
      </w:pPr>
      <w:r>
        <w:rPr>
          <w:rFonts w:hint="eastAsia" w:ascii="宋体" w:hAnsi="宋体" w:eastAsia="宋体" w:cs="宋体"/>
          <w:sz w:val="24"/>
          <w:szCs w:val="24"/>
        </w:rPr>
        <w:t>（二）乙方及其人员有违反本责任书第一条、第三条规定的，根据情节和后果，甲方除有权要求乙方赔偿由此造成的甲方损失外，还将在中国石化系统内分别给予通报、限制或禁止与其交易的处理；涉嫌犯罪的，报请司法机关追究其刑事责任。</w:t>
      </w:r>
    </w:p>
    <w:p>
      <w:pPr>
        <w:ind w:firstLine="465"/>
        <w:rPr>
          <w:rFonts w:hint="eastAsia" w:ascii="宋体" w:hAnsi="宋体" w:eastAsia="宋体" w:cs="宋体"/>
          <w:sz w:val="24"/>
          <w:szCs w:val="24"/>
        </w:rPr>
      </w:pPr>
      <w:r>
        <w:rPr>
          <w:rFonts w:hint="eastAsia" w:ascii="宋体" w:hAnsi="宋体" w:eastAsia="宋体" w:cs="宋体"/>
          <w:b/>
          <w:sz w:val="24"/>
          <w:szCs w:val="24"/>
        </w:rPr>
        <w:t>第五条</w:t>
      </w:r>
      <w:r>
        <w:rPr>
          <w:rFonts w:hint="eastAsia" w:ascii="宋体" w:hAnsi="宋体" w:eastAsia="宋体" w:cs="宋体"/>
          <w:sz w:val="24"/>
          <w:szCs w:val="24"/>
        </w:rPr>
        <w:t>本责任书经双方签署后生效。</w:t>
      </w:r>
    </w:p>
    <w:p>
      <w:pPr>
        <w:ind w:firstLine="465"/>
        <w:rPr>
          <w:rFonts w:hint="eastAsia" w:ascii="宋体" w:hAnsi="宋体" w:eastAsia="宋体" w:cs="宋体"/>
          <w:sz w:val="24"/>
          <w:szCs w:val="24"/>
        </w:rPr>
      </w:pPr>
      <w:r>
        <w:rPr>
          <w:rFonts w:hint="eastAsia" w:ascii="宋体" w:hAnsi="宋体" w:eastAsia="宋体" w:cs="宋体"/>
          <w:sz w:val="24"/>
          <w:szCs w:val="24"/>
        </w:rPr>
        <w:t>甲乙双方签订交易合同的，本责任书作为交易合同附件，与交易合同具有同等法律效力；未签订交易合同的，本责任书独立有效。</w:t>
      </w:r>
    </w:p>
    <w:p>
      <w:pPr>
        <w:ind w:firstLine="465"/>
        <w:rPr>
          <w:rFonts w:hint="eastAsia" w:ascii="宋体" w:hAnsi="宋体" w:eastAsia="宋体" w:cs="宋体"/>
          <w:sz w:val="24"/>
          <w:szCs w:val="24"/>
        </w:rPr>
      </w:pPr>
      <w:r>
        <w:rPr>
          <w:rFonts w:hint="eastAsia" w:ascii="宋体" w:hAnsi="宋体" w:eastAsia="宋体" w:cs="宋体"/>
          <w:b/>
          <w:sz w:val="24"/>
          <w:szCs w:val="24"/>
        </w:rPr>
        <w:t>第六条</w:t>
      </w:r>
      <w:r>
        <w:rPr>
          <w:rFonts w:hint="eastAsia" w:ascii="宋体" w:hAnsi="宋体" w:eastAsia="宋体" w:cs="宋体"/>
          <w:sz w:val="24"/>
          <w:szCs w:val="24"/>
        </w:rPr>
        <w:t>甲乙双方及其人员在交易活动完成后，发生或发现违反本责任书规定的行为，按本责任书约定处理。</w:t>
      </w:r>
    </w:p>
    <w:p>
      <w:pPr>
        <w:ind w:firstLine="465"/>
        <w:rPr>
          <w:rFonts w:hint="eastAsia" w:ascii="宋体" w:hAnsi="宋体" w:eastAsia="宋体" w:cs="宋体"/>
          <w:sz w:val="24"/>
          <w:szCs w:val="24"/>
        </w:rPr>
      </w:pPr>
      <w:r>
        <w:rPr>
          <w:rFonts w:hint="eastAsia" w:ascii="宋体" w:hAnsi="宋体" w:eastAsia="宋体" w:cs="宋体"/>
          <w:b/>
          <w:sz w:val="24"/>
          <w:szCs w:val="24"/>
        </w:rPr>
        <w:t>第七条</w:t>
      </w:r>
      <w:r>
        <w:rPr>
          <w:rFonts w:hint="eastAsia" w:ascii="宋体" w:hAnsi="宋体" w:eastAsia="宋体" w:cs="宋体"/>
          <w:sz w:val="24"/>
          <w:szCs w:val="24"/>
        </w:rPr>
        <w:t>本责任书一式两份，甲乙双方各执一份，具有同等法律效力。</w:t>
      </w:r>
    </w:p>
    <w:p>
      <w:pPr>
        <w:ind w:firstLine="465"/>
        <w:rPr>
          <w:rFonts w:hint="eastAsia" w:ascii="宋体" w:hAnsi="宋体" w:eastAsia="宋体" w:cs="宋体"/>
          <w:sz w:val="24"/>
          <w:szCs w:val="24"/>
        </w:rPr>
      </w:pPr>
    </w:p>
    <w:p>
      <w:pPr>
        <w:rPr>
          <w:rFonts w:hint="eastAsia" w:ascii="宋体" w:hAnsi="宋体" w:eastAsia="宋体" w:cs="宋体"/>
          <w:sz w:val="24"/>
          <w:szCs w:val="24"/>
        </w:rPr>
      </w:pPr>
    </w:p>
    <w:p>
      <w:pPr>
        <w:ind w:firstLine="465"/>
        <w:rPr>
          <w:rFonts w:hint="eastAsia" w:ascii="宋体" w:hAnsi="宋体" w:eastAsia="宋体" w:cs="宋体"/>
          <w:sz w:val="24"/>
          <w:szCs w:val="24"/>
        </w:rPr>
      </w:pPr>
    </w:p>
    <w:p>
      <w:pPr>
        <w:ind w:firstLine="465"/>
        <w:rPr>
          <w:rFonts w:hint="eastAsia" w:ascii="宋体" w:hAnsi="宋体" w:eastAsia="宋体" w:cs="宋体"/>
          <w:sz w:val="24"/>
          <w:szCs w:val="24"/>
        </w:rPr>
      </w:pPr>
      <w:r>
        <w:rPr>
          <w:rFonts w:hint="eastAsia" w:ascii="宋体" w:hAnsi="宋体" w:eastAsia="宋体" w:cs="宋体"/>
          <w:sz w:val="24"/>
          <w:szCs w:val="24"/>
        </w:rPr>
        <w:t>甲方单位：中国石化青岛炼油化工有限责任公司</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（盖章）         </w:t>
      </w:r>
    </w:p>
    <w:p>
      <w:pPr>
        <w:ind w:firstLine="465"/>
        <w:rPr>
          <w:rFonts w:hint="eastAsia" w:ascii="宋体" w:hAnsi="宋体" w:eastAsia="宋体" w:cs="宋体"/>
          <w:sz w:val="24"/>
          <w:szCs w:val="24"/>
        </w:rPr>
      </w:pPr>
      <w:r>
        <w:rPr>
          <w:rFonts w:hint="eastAsia" w:ascii="宋体" w:hAnsi="宋体" w:eastAsia="宋体" w:cs="宋体"/>
          <w:sz w:val="24"/>
          <w:szCs w:val="24"/>
        </w:rPr>
        <w:t>法定代表人或</w:t>
      </w:r>
    </w:p>
    <w:p>
      <w:pPr>
        <w:ind w:firstLine="465"/>
        <w:rPr>
          <w:rFonts w:hint="eastAsia" w:ascii="宋体" w:hAnsi="宋体" w:eastAsia="宋体" w:cs="宋体"/>
          <w:sz w:val="24"/>
          <w:szCs w:val="24"/>
        </w:rPr>
      </w:pPr>
      <w:r>
        <w:rPr>
          <w:rFonts w:hint="eastAsia" w:ascii="宋体" w:hAnsi="宋体" w:eastAsia="宋体" w:cs="宋体"/>
          <w:sz w:val="24"/>
          <w:szCs w:val="24"/>
        </w:rPr>
        <w:t xml:space="preserve">授权委托人（签章）：    </w:t>
      </w:r>
    </w:p>
    <w:p>
      <w:pPr>
        <w:ind w:firstLine="465"/>
        <w:rPr>
          <w:rFonts w:hint="eastAsia" w:ascii="宋体" w:hAnsi="宋体" w:eastAsia="宋体" w:cs="宋体"/>
          <w:sz w:val="24"/>
          <w:szCs w:val="24"/>
        </w:rPr>
      </w:pPr>
      <w:r>
        <w:rPr>
          <w:rFonts w:hint="eastAsia" w:ascii="宋体" w:hAnsi="宋体" w:eastAsia="宋体" w:cs="宋体"/>
          <w:sz w:val="24"/>
          <w:szCs w:val="24"/>
        </w:rPr>
        <w:t xml:space="preserve">日期:    </w:t>
      </w:r>
    </w:p>
    <w:p>
      <w:pPr>
        <w:ind w:firstLine="465"/>
        <w:rPr>
          <w:rFonts w:hint="eastAsia" w:ascii="宋体" w:hAnsi="宋体" w:eastAsia="宋体" w:cs="宋体"/>
          <w:sz w:val="24"/>
          <w:szCs w:val="24"/>
        </w:rPr>
      </w:pPr>
    </w:p>
    <w:p>
      <w:pPr>
        <w:ind w:firstLine="465"/>
        <w:rPr>
          <w:rFonts w:hint="eastAsia" w:ascii="宋体" w:hAnsi="宋体" w:eastAsia="宋体" w:cs="宋体"/>
          <w:sz w:val="24"/>
          <w:szCs w:val="24"/>
        </w:rPr>
      </w:pPr>
    </w:p>
    <w:p>
      <w:pPr>
        <w:ind w:firstLine="465"/>
        <w:rPr>
          <w:rFonts w:hint="eastAsia" w:ascii="宋体" w:hAnsi="宋体" w:eastAsia="宋体" w:cs="宋体"/>
          <w:sz w:val="24"/>
          <w:szCs w:val="24"/>
        </w:rPr>
      </w:pPr>
    </w:p>
    <w:p>
      <w:pPr>
        <w:ind w:firstLine="465"/>
        <w:rPr>
          <w:rFonts w:hint="eastAsia" w:ascii="宋体" w:hAnsi="宋体" w:eastAsia="宋体" w:cs="宋体"/>
          <w:sz w:val="24"/>
          <w:szCs w:val="24"/>
        </w:rPr>
      </w:pPr>
    </w:p>
    <w:p>
      <w:pPr>
        <w:ind w:firstLine="465"/>
        <w:rPr>
          <w:rFonts w:hint="eastAsia" w:ascii="宋体" w:hAnsi="宋体" w:eastAsia="宋体" w:cs="宋体"/>
          <w:sz w:val="24"/>
          <w:szCs w:val="24"/>
        </w:rPr>
      </w:pPr>
      <w:r>
        <w:rPr>
          <w:rFonts w:hint="eastAsia" w:ascii="宋体" w:hAnsi="宋体" w:eastAsia="宋体" w:cs="宋体"/>
          <w:sz w:val="24"/>
          <w:szCs w:val="24"/>
        </w:rPr>
        <w:t xml:space="preserve">乙方单位：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（盖章）</w:t>
      </w:r>
    </w:p>
    <w:p>
      <w:pPr>
        <w:ind w:firstLine="465"/>
        <w:rPr>
          <w:rFonts w:hint="eastAsia" w:ascii="宋体" w:hAnsi="宋体" w:eastAsia="宋体" w:cs="宋体"/>
          <w:sz w:val="24"/>
          <w:szCs w:val="24"/>
        </w:rPr>
      </w:pPr>
      <w:r>
        <w:rPr>
          <w:rFonts w:hint="eastAsia" w:ascii="宋体" w:hAnsi="宋体" w:eastAsia="宋体" w:cs="宋体"/>
          <w:sz w:val="24"/>
          <w:szCs w:val="24"/>
        </w:rPr>
        <w:t xml:space="preserve">法定代表人或                      </w:t>
      </w:r>
    </w:p>
    <w:p>
      <w:pPr>
        <w:ind w:firstLine="465"/>
        <w:rPr>
          <w:rFonts w:hint="eastAsia" w:ascii="宋体" w:hAnsi="宋体" w:eastAsia="宋体" w:cs="宋体"/>
          <w:sz w:val="24"/>
          <w:szCs w:val="24"/>
        </w:rPr>
      </w:pPr>
      <w:r>
        <w:rPr>
          <w:rFonts w:hint="eastAsia" w:ascii="宋体" w:hAnsi="宋体" w:eastAsia="宋体" w:cs="宋体"/>
          <w:sz w:val="24"/>
          <w:szCs w:val="24"/>
        </w:rPr>
        <w:t xml:space="preserve">授权委托人（签章）：                                      </w:t>
      </w:r>
    </w:p>
    <w:p>
      <w:pPr>
        <w:ind w:firstLine="465"/>
        <w:rPr>
          <w:rFonts w:hint="eastAsia" w:ascii="宋体" w:hAnsi="宋体" w:eastAsia="宋体" w:cs="宋体"/>
          <w:sz w:val="24"/>
          <w:szCs w:val="24"/>
        </w:rPr>
      </w:pPr>
      <w:r>
        <w:rPr>
          <w:rFonts w:hint="eastAsia" w:ascii="宋体" w:hAnsi="宋体" w:eastAsia="宋体" w:cs="宋体"/>
          <w:sz w:val="24"/>
          <w:szCs w:val="24"/>
        </w:rPr>
        <w:t xml:space="preserve">日期:      年     月     日             </w:t>
      </w: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r>
        <w:rPr>
          <w:rFonts w:hint="eastAsia" w:ascii="宋体" w:hAnsi="宋体" w:eastAsia="宋体" w:cs="宋体"/>
          <w:sz w:val="44"/>
          <w:szCs w:val="44"/>
        </w:rPr>
        <w:t>附件7：承诺书</w:t>
      </w:r>
    </w:p>
    <w:p>
      <w:pPr>
        <w:spacing w:beforeAutospacing="1" w:afterAutospacing="1"/>
        <w:jc w:val="center"/>
        <w:rPr>
          <w:rFonts w:hint="eastAsia" w:ascii="宋体" w:hAnsi="宋体" w:eastAsia="宋体" w:cs="宋体"/>
          <w:sz w:val="28"/>
          <w:szCs w:val="28"/>
        </w:rPr>
      </w:pPr>
      <w:r>
        <w:rPr>
          <w:rFonts w:hint="eastAsia" w:ascii="宋体" w:hAnsi="宋体" w:eastAsia="宋体" w:cs="宋体"/>
          <w:sz w:val="28"/>
          <w:szCs w:val="28"/>
        </w:rPr>
        <w:t>承诺书</w:t>
      </w:r>
    </w:p>
    <w:p>
      <w:pPr>
        <w:spacing w:line="360" w:lineRule="auto"/>
        <w:rPr>
          <w:rFonts w:hint="eastAsia" w:ascii="宋体" w:hAnsi="宋体" w:eastAsia="宋体" w:cs="宋体"/>
          <w:sz w:val="28"/>
          <w:szCs w:val="28"/>
        </w:rPr>
      </w:pPr>
      <w:r>
        <w:rPr>
          <w:rFonts w:hint="eastAsia" w:ascii="宋体" w:hAnsi="宋体" w:eastAsia="宋体" w:cs="宋体"/>
          <w:sz w:val="28"/>
          <w:szCs w:val="28"/>
          <w:u w:val="single"/>
        </w:rPr>
        <w:t xml:space="preserve"> </w:t>
      </w:r>
      <w:bookmarkStart w:id="0" w:name="OLE_LINK123"/>
      <w:bookmarkStart w:id="1" w:name="OLE_LINK70"/>
      <w:bookmarkStart w:id="2" w:name="OLE_LINK45"/>
      <w:bookmarkStart w:id="3" w:name="OLE_LINK115"/>
      <w:bookmarkStart w:id="4" w:name="OLE_LINK89"/>
      <w:bookmarkStart w:id="5" w:name="OLE_LINK99"/>
      <w:bookmarkStart w:id="6" w:name="OLE_LINK46"/>
      <w:bookmarkStart w:id="7" w:name="OLE_LINK69"/>
      <w:r>
        <w:rPr>
          <w:rFonts w:hint="eastAsia" w:ascii="宋体" w:hAnsi="宋体" w:eastAsia="宋体" w:cs="宋体"/>
          <w:sz w:val="28"/>
          <w:szCs w:val="28"/>
          <w:u w:val="single"/>
        </w:rPr>
        <w:t>中国石化青岛炼油化工有限责任公司</w:t>
      </w:r>
      <w:bookmarkEnd w:id="0"/>
      <w:bookmarkEnd w:id="1"/>
      <w:bookmarkEnd w:id="2"/>
      <w:bookmarkEnd w:id="3"/>
      <w:bookmarkEnd w:id="4"/>
      <w:bookmarkEnd w:id="5"/>
      <w:bookmarkEnd w:id="6"/>
      <w:bookmarkEnd w:id="7"/>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经研究，我方决定参加</w:t>
      </w:r>
      <w:r>
        <w:rPr>
          <w:rFonts w:hint="eastAsia" w:ascii="宋体" w:hAnsi="宋体" w:cs="宋体"/>
          <w:sz w:val="28"/>
          <w:szCs w:val="28"/>
          <w:u w:val="single"/>
          <w:lang w:eastAsia="zh-CN"/>
        </w:rPr>
        <w:t>山东广运达</w:t>
      </w:r>
      <w:r>
        <w:rPr>
          <w:rFonts w:hint="eastAsia" w:ascii="宋体" w:hAnsi="宋体" w:eastAsia="宋体" w:cs="宋体"/>
          <w:sz w:val="28"/>
          <w:szCs w:val="28"/>
          <w:u w:val="single"/>
        </w:rPr>
        <w:t>20</w:t>
      </w:r>
      <w:r>
        <w:rPr>
          <w:rFonts w:hint="eastAsia" w:ascii="宋体" w:hAnsi="宋体" w:cs="宋体"/>
          <w:sz w:val="28"/>
          <w:szCs w:val="28"/>
          <w:u w:val="single"/>
          <w:lang w:val="en-US" w:eastAsia="zh-CN"/>
        </w:rPr>
        <w:t>20</w:t>
      </w:r>
      <w:r>
        <w:rPr>
          <w:rFonts w:hint="eastAsia" w:ascii="宋体" w:hAnsi="宋体" w:eastAsia="宋体" w:cs="宋体"/>
          <w:sz w:val="28"/>
          <w:szCs w:val="28"/>
          <w:u w:val="single"/>
        </w:rPr>
        <w:t>年</w:t>
      </w:r>
      <w:r>
        <w:rPr>
          <w:rFonts w:hint="eastAsia" w:ascii="宋体" w:hAnsi="宋体" w:cs="宋体"/>
          <w:sz w:val="28"/>
          <w:szCs w:val="28"/>
          <w:u w:val="single"/>
          <w:lang w:val="en-US" w:eastAsia="zh-CN"/>
        </w:rPr>
        <w:t>10</w:t>
      </w:r>
      <w:r>
        <w:rPr>
          <w:rFonts w:hint="eastAsia" w:ascii="宋体" w:hAnsi="宋体" w:eastAsia="宋体" w:cs="宋体"/>
          <w:sz w:val="28"/>
          <w:szCs w:val="28"/>
          <w:u w:val="single"/>
        </w:rPr>
        <w:t>月</w:t>
      </w:r>
      <w:r>
        <w:rPr>
          <w:rFonts w:hint="eastAsia" w:ascii="宋体" w:hAnsi="宋体" w:cs="宋体"/>
          <w:sz w:val="28"/>
          <w:szCs w:val="28"/>
          <w:u w:val="single"/>
          <w:lang w:val="en-US" w:eastAsia="zh-CN"/>
        </w:rPr>
        <w:t>15</w:t>
      </w:r>
      <w:r>
        <w:rPr>
          <w:rFonts w:hint="eastAsia" w:ascii="宋体" w:hAnsi="宋体" w:eastAsia="宋体" w:cs="宋体"/>
          <w:sz w:val="28"/>
          <w:szCs w:val="28"/>
          <w:u w:val="single"/>
        </w:rPr>
        <w:t>日废旧物资拍卖</w:t>
      </w:r>
      <w:r>
        <w:rPr>
          <w:rFonts w:hint="eastAsia" w:ascii="宋体" w:hAnsi="宋体" w:eastAsia="宋体" w:cs="宋体"/>
          <w:sz w:val="28"/>
          <w:szCs w:val="28"/>
        </w:rPr>
        <w:t>活动并提交证明文件。为此，我方郑重声明以下诸点，并负法律责任：</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1.我方参加政府采购活动前3年内，在经营活动中没有重大违法记录（重大违法记录指</w:t>
      </w:r>
      <w:r>
        <w:rPr>
          <w:rFonts w:hint="eastAsia" w:ascii="宋体" w:hAnsi="宋体" w:eastAsia="宋体" w:cs="宋体"/>
          <w:kern w:val="0"/>
          <w:sz w:val="28"/>
          <w:szCs w:val="28"/>
        </w:rPr>
        <w:t>投标人因违法经营受到刑事处罚或者责令停产停业、吊销许可证或者执照、较大数额罚款等行政处罚）</w:t>
      </w:r>
      <w:r>
        <w:rPr>
          <w:rFonts w:hint="eastAsia" w:ascii="宋体" w:hAnsi="宋体" w:eastAsia="宋体" w:cs="宋体"/>
          <w:sz w:val="28"/>
          <w:szCs w:val="28"/>
        </w:rPr>
        <w:t>。</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在本次拍卖活动中，不存在《中华人民共和国政府采购法》第七十七条、《中华人民共和国政府采购法实施条例》第七十二条、第七十三条、第七十四等条款规定的捏造事实、提供虚假材料、行贿或者提供其他不正当利益、恶意串通等违法情形。</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3.一旦发现我方提供的声明不实时，自愿接受采购人、磋商小组为此作出的认定和评审结果以及有关部门的处罚。</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pPr>
        <w:spacing w:line="360" w:lineRule="auto"/>
        <w:ind w:firstLine="1260" w:firstLineChars="450"/>
        <w:rPr>
          <w:rFonts w:hint="eastAsia" w:ascii="宋体" w:hAnsi="宋体" w:eastAsia="宋体" w:cs="宋体"/>
          <w:sz w:val="28"/>
          <w:szCs w:val="28"/>
        </w:rPr>
      </w:pPr>
      <w:r>
        <w:rPr>
          <w:rFonts w:hint="eastAsia" w:ascii="宋体" w:hAnsi="宋体" w:eastAsia="宋体" w:cs="宋体"/>
          <w:sz w:val="28"/>
          <w:szCs w:val="28"/>
        </w:rPr>
        <w:t>承 诺 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（盖单位公章）</w:t>
      </w:r>
    </w:p>
    <w:p>
      <w:pPr>
        <w:spacing w:line="360" w:lineRule="auto"/>
        <w:ind w:firstLine="1260" w:firstLineChars="450"/>
        <w:rPr>
          <w:rFonts w:hint="eastAsia" w:ascii="宋体" w:hAnsi="宋体" w:eastAsia="宋体" w:cs="宋体"/>
          <w:sz w:val="28"/>
          <w:szCs w:val="28"/>
        </w:rPr>
      </w:pPr>
      <w:r>
        <w:rPr>
          <w:rFonts w:hint="eastAsia" w:ascii="宋体" w:hAnsi="宋体" w:eastAsia="宋体" w:cs="宋体"/>
          <w:sz w:val="28"/>
          <w:szCs w:val="28"/>
        </w:rPr>
        <w:t>法定代表人或其委托代理人：</w:t>
      </w:r>
      <w:r>
        <w:rPr>
          <w:rFonts w:hint="eastAsia" w:ascii="宋体" w:hAnsi="宋体" w:eastAsia="宋体" w:cs="宋体"/>
          <w:sz w:val="28"/>
          <w:szCs w:val="28"/>
          <w:u w:val="single"/>
        </w:rPr>
        <w:t xml:space="preserve">           </w:t>
      </w:r>
      <w:r>
        <w:rPr>
          <w:rFonts w:hint="eastAsia" w:ascii="宋体" w:hAnsi="宋体" w:eastAsia="宋体" w:cs="宋体"/>
          <w:sz w:val="28"/>
          <w:szCs w:val="28"/>
        </w:rPr>
        <w:t>（签字或印章）</w:t>
      </w:r>
    </w:p>
    <w:p>
      <w:pPr>
        <w:spacing w:line="360" w:lineRule="auto"/>
        <w:ind w:firstLine="1540" w:firstLineChars="550"/>
        <w:rPr>
          <w:rFonts w:hint="eastAsia" w:ascii="宋体" w:hAnsi="宋体" w:eastAsia="宋体" w:cs="宋体"/>
          <w:sz w:val="28"/>
          <w:szCs w:val="28"/>
        </w:rPr>
      </w:pPr>
      <w:r>
        <w:rPr>
          <w:rFonts w:hint="eastAsia" w:ascii="宋体" w:hAnsi="宋体" w:eastAsia="宋体" w:cs="宋体"/>
          <w:sz w:val="28"/>
          <w:szCs w:val="28"/>
        </w:rPr>
        <w:t>日    期：</w:t>
      </w:r>
      <w:r>
        <w:rPr>
          <w:rFonts w:hint="eastAsia" w:ascii="宋体" w:hAnsi="宋体" w:eastAsia="宋体" w:cs="宋体"/>
          <w:sz w:val="28"/>
          <w:szCs w:val="28"/>
          <w:u w:val="single"/>
        </w:rPr>
        <w:t xml:space="preserve">        </w:t>
      </w:r>
      <w:r>
        <w:rPr>
          <w:rFonts w:hint="eastAsia" w:ascii="宋体" w:hAnsi="宋体" w:eastAsia="宋体" w:cs="宋体"/>
          <w:sz w:val="28"/>
          <w:szCs w:val="28"/>
        </w:rPr>
        <w:t>年</w:t>
      </w:r>
      <w:r>
        <w:rPr>
          <w:rFonts w:hint="eastAsia" w:ascii="宋体" w:hAnsi="宋体" w:eastAsia="宋体" w:cs="宋体"/>
          <w:sz w:val="28"/>
          <w:szCs w:val="28"/>
          <w:u w:val="single"/>
        </w:rPr>
        <w:t xml:space="preserve">      </w:t>
      </w:r>
      <w:r>
        <w:rPr>
          <w:rFonts w:hint="eastAsia" w:ascii="宋体" w:hAnsi="宋体" w:eastAsia="宋体" w:cs="宋体"/>
          <w:sz w:val="28"/>
          <w:szCs w:val="28"/>
        </w:rPr>
        <w:t>月</w:t>
      </w:r>
      <w:r>
        <w:rPr>
          <w:rFonts w:hint="eastAsia" w:ascii="宋体" w:hAnsi="宋体" w:eastAsia="宋体" w:cs="宋体"/>
          <w:sz w:val="28"/>
          <w:szCs w:val="28"/>
          <w:u w:val="single"/>
        </w:rPr>
        <w:t xml:space="preserve">      </w:t>
      </w:r>
      <w:r>
        <w:rPr>
          <w:rFonts w:hint="eastAsia" w:ascii="宋体" w:hAnsi="宋体" w:eastAsia="宋体" w:cs="宋体"/>
          <w:sz w:val="28"/>
          <w:szCs w:val="28"/>
        </w:rPr>
        <w:t>日</w:t>
      </w:r>
    </w:p>
    <w:p>
      <w:pPr>
        <w:rPr>
          <w:sz w:val="44"/>
          <w:szCs w:val="44"/>
        </w:rPr>
      </w:pPr>
    </w:p>
    <w:p>
      <w:pPr>
        <w:rPr>
          <w:sz w:val="44"/>
          <w:szCs w:val="44"/>
        </w:rPr>
      </w:pPr>
    </w:p>
    <w:p>
      <w:pPr>
        <w:rPr>
          <w:sz w:val="44"/>
          <w:szCs w:val="44"/>
        </w:rPr>
      </w:pPr>
    </w:p>
    <w:p>
      <w:pPr>
        <w:rPr>
          <w:sz w:val="44"/>
          <w:szCs w:val="44"/>
        </w:rPr>
      </w:pPr>
    </w:p>
    <w:p>
      <w:pPr>
        <w:rPr>
          <w:rFonts w:hint="eastAsia"/>
          <w:sz w:val="44"/>
          <w:szCs w:val="44"/>
        </w:rPr>
      </w:pPr>
    </w:p>
    <w:p>
      <w:pPr>
        <w:rPr>
          <w:sz w:val="44"/>
          <w:szCs w:val="44"/>
        </w:rPr>
      </w:pPr>
    </w:p>
    <w:sectPr>
      <w:footerReference r:id="rId4" w:type="default"/>
      <w:pgSz w:w="12240" w:h="15840"/>
      <w:pgMar w:top="567" w:right="1134" w:bottom="567" w:left="1134" w:header="340" w:footer="340" w:gutter="0"/>
      <w:pgNumType w:fmt="decimal"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lang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double" w:color="auto" w:sz="8" w:space="0"/>
      </w:pBdr>
      <w:jc w:val="both"/>
      <w:rPr>
        <w:rFonts w:hint="eastAsia" w:eastAsia="宋体"/>
        <w:lang w:val="en-US" w:eastAsia="zh-CN"/>
      </w:rPr>
    </w:pPr>
    <w:r>
      <w:rPr>
        <w:rFonts w:hint="eastAsia"/>
        <w:lang w:val="en-US" w:eastAsia="zh-CN"/>
      </w:rPr>
      <w:t xml:space="preserve">废旧物资拍卖文件SGP202014           </w:t>
    </w: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-23495</wp:posOffset>
              </wp:positionV>
              <wp:extent cx="1089025" cy="17653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89025" cy="1765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85pt;height:13.9pt;width:85.75pt;mso-position-horizontal:right;mso-position-horizontal-relative:margin;z-index:251660288;mso-width-relative:page;mso-height-relative:page;" filled="f" stroked="f" coordsize="21600,21600" o:gfxdata="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Qz2DXWAAAABgEA&#10;AA8AAAAAAAAAAQAgAAAAIgAAAGRycy9kb3ducmV2LnhtbFBLAQIUABQAAAAIAIdO4kBm7IGMHAIA&#10;ABQEAAAOAAAAAAAAAAEAIAAAACUBAABkcnMvZTJvRG9jLnhtbFBLBQYAAAAABgAGAFkBAACzBQAA&#10;AAA=&#10;">
              <v:fill on="f" focussize="0,0"/>
              <v:stroke on="f" weight="0.5pt"/>
              <v:imagedata o:title=""/>
              <o:lock v:ext="edit" aspectratio="f"/>
              <v:textbox inset="0mm,0mm,0mm,0mm">
                <w:txbxContent>
                  <w:p>
                    <w:pPr>
                      <w:rPr>
                        <w:rFonts w:hint="eastAsia"/>
                        <w:lang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E4753A"/>
    <w:multiLevelType w:val="singleLevel"/>
    <w:tmpl w:val="BEE4753A"/>
    <w:lvl w:ilvl="0" w:tentative="0">
      <w:start w:val="6"/>
      <w:numFmt w:val="decimal"/>
      <w:suff w:val="nothing"/>
      <w:lvlText w:val="%1、"/>
      <w:lvlJc w:val="left"/>
    </w:lvl>
  </w:abstractNum>
  <w:abstractNum w:abstractNumId="1">
    <w:nsid w:val="DB3802ED"/>
    <w:multiLevelType w:val="singleLevel"/>
    <w:tmpl w:val="DB3802ED"/>
    <w:lvl w:ilvl="0" w:tentative="0">
      <w:start w:val="1"/>
      <w:numFmt w:val="decimal"/>
      <w:suff w:val="nothing"/>
      <w:lvlText w:val="%1、"/>
      <w:lvlJc w:val="left"/>
    </w:lvl>
  </w:abstractNum>
  <w:abstractNum w:abstractNumId="2">
    <w:nsid w:val="FEFA0375"/>
    <w:multiLevelType w:val="singleLevel"/>
    <w:tmpl w:val="FEFA0375"/>
    <w:lvl w:ilvl="0" w:tentative="0">
      <w:start w:val="3"/>
      <w:numFmt w:val="decimal"/>
      <w:suff w:val="nothing"/>
      <w:lvlText w:val="（%1）"/>
      <w:lvlJc w:val="left"/>
    </w:lvl>
  </w:abstractNum>
  <w:abstractNum w:abstractNumId="3">
    <w:nsid w:val="00000004"/>
    <w:multiLevelType w:val="multilevel"/>
    <w:tmpl w:val="00000004"/>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0B947088"/>
    <w:multiLevelType w:val="multilevel"/>
    <w:tmpl w:val="0B947088"/>
    <w:lvl w:ilvl="0" w:tentative="0">
      <w:start w:val="9"/>
      <w:numFmt w:val="japaneseCounting"/>
      <w:lvlText w:val="%1、"/>
      <w:lvlJc w:val="left"/>
      <w:pPr>
        <w:ind w:left="4728" w:hanging="900"/>
      </w:pPr>
      <w:rPr>
        <w:rFonts w:hint="default"/>
      </w:rPr>
    </w:lvl>
    <w:lvl w:ilvl="1" w:tentative="0">
      <w:start w:val="1"/>
      <w:numFmt w:val="lowerLetter"/>
      <w:lvlText w:val="%2)"/>
      <w:lvlJc w:val="left"/>
      <w:pPr>
        <w:ind w:left="4668" w:hanging="420"/>
      </w:pPr>
    </w:lvl>
    <w:lvl w:ilvl="2" w:tentative="0">
      <w:start w:val="1"/>
      <w:numFmt w:val="lowerRoman"/>
      <w:lvlText w:val="%3."/>
      <w:lvlJc w:val="right"/>
      <w:pPr>
        <w:ind w:left="5088" w:hanging="420"/>
      </w:pPr>
    </w:lvl>
    <w:lvl w:ilvl="3" w:tentative="0">
      <w:start w:val="1"/>
      <w:numFmt w:val="decimal"/>
      <w:lvlText w:val="%4."/>
      <w:lvlJc w:val="left"/>
      <w:pPr>
        <w:ind w:left="5508" w:hanging="420"/>
      </w:pPr>
    </w:lvl>
    <w:lvl w:ilvl="4" w:tentative="0">
      <w:start w:val="1"/>
      <w:numFmt w:val="lowerLetter"/>
      <w:lvlText w:val="%5)"/>
      <w:lvlJc w:val="left"/>
      <w:pPr>
        <w:ind w:left="5928" w:hanging="420"/>
      </w:pPr>
    </w:lvl>
    <w:lvl w:ilvl="5" w:tentative="0">
      <w:start w:val="1"/>
      <w:numFmt w:val="lowerRoman"/>
      <w:lvlText w:val="%6."/>
      <w:lvlJc w:val="right"/>
      <w:pPr>
        <w:ind w:left="6348" w:hanging="420"/>
      </w:pPr>
    </w:lvl>
    <w:lvl w:ilvl="6" w:tentative="0">
      <w:start w:val="1"/>
      <w:numFmt w:val="decimal"/>
      <w:lvlText w:val="%7."/>
      <w:lvlJc w:val="left"/>
      <w:pPr>
        <w:ind w:left="6768" w:hanging="420"/>
      </w:pPr>
    </w:lvl>
    <w:lvl w:ilvl="7" w:tentative="0">
      <w:start w:val="1"/>
      <w:numFmt w:val="lowerLetter"/>
      <w:lvlText w:val="%8)"/>
      <w:lvlJc w:val="left"/>
      <w:pPr>
        <w:ind w:left="7188" w:hanging="420"/>
      </w:pPr>
    </w:lvl>
    <w:lvl w:ilvl="8" w:tentative="0">
      <w:start w:val="1"/>
      <w:numFmt w:val="lowerRoman"/>
      <w:lvlText w:val="%9."/>
      <w:lvlJc w:val="right"/>
      <w:pPr>
        <w:ind w:left="7608" w:hanging="420"/>
      </w:pPr>
    </w:lvl>
  </w:abstractNum>
  <w:abstractNum w:abstractNumId="5">
    <w:nsid w:val="41BD09B2"/>
    <w:multiLevelType w:val="singleLevel"/>
    <w:tmpl w:val="41BD09B2"/>
    <w:lvl w:ilvl="0" w:tentative="0">
      <w:start w:val="1"/>
      <w:numFmt w:val="decimal"/>
      <w:suff w:val="space"/>
      <w:lvlText w:val="%1、"/>
      <w:lvlJc w:val="left"/>
    </w:lvl>
  </w:abstractNum>
  <w:abstractNum w:abstractNumId="6">
    <w:nsid w:val="45686E32"/>
    <w:multiLevelType w:val="singleLevel"/>
    <w:tmpl w:val="45686E32"/>
    <w:lvl w:ilvl="0" w:tentative="0">
      <w:start w:val="1"/>
      <w:numFmt w:val="decimal"/>
      <w:suff w:val="nothing"/>
      <w:lvlText w:val="%1、"/>
      <w:lvlJc w:val="left"/>
    </w:lvl>
  </w:abstractNum>
  <w:abstractNum w:abstractNumId="7">
    <w:nsid w:val="54243D43"/>
    <w:multiLevelType w:val="multilevel"/>
    <w:tmpl w:val="54243D43"/>
    <w:lvl w:ilvl="0" w:tentative="0">
      <w:start w:val="6"/>
      <w:numFmt w:val="japaneseCounting"/>
      <w:lvlText w:val="%1、"/>
      <w:lvlJc w:val="left"/>
      <w:pPr>
        <w:tabs>
          <w:tab w:val="left" w:pos="885"/>
        </w:tabs>
        <w:ind w:left="885" w:hanging="88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DCDD4C9"/>
    <w:multiLevelType w:val="singleLevel"/>
    <w:tmpl w:val="5DCDD4C9"/>
    <w:lvl w:ilvl="0" w:tentative="0">
      <w:start w:val="1"/>
      <w:numFmt w:val="decimal"/>
      <w:suff w:val="nothing"/>
      <w:lvlText w:val="（%1）"/>
      <w:lvlJc w:val="left"/>
    </w:lvl>
  </w:abstractNum>
  <w:num w:numId="1">
    <w:abstractNumId w:val="3"/>
  </w:num>
  <w:num w:numId="2">
    <w:abstractNumId w:val="6"/>
  </w:num>
  <w:num w:numId="3">
    <w:abstractNumId w:val="5"/>
  </w:num>
  <w:num w:numId="4">
    <w:abstractNumId w:val="2"/>
  </w:num>
  <w:num w:numId="5">
    <w:abstractNumId w:val="0"/>
  </w:num>
  <w:num w:numId="6">
    <w:abstractNumId w:val="7"/>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50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40A"/>
    <w:rsid w:val="0002244F"/>
    <w:rsid w:val="0003742C"/>
    <w:rsid w:val="0004078C"/>
    <w:rsid w:val="00060E44"/>
    <w:rsid w:val="00064071"/>
    <w:rsid w:val="00081933"/>
    <w:rsid w:val="000865CB"/>
    <w:rsid w:val="000B0297"/>
    <w:rsid w:val="000C0007"/>
    <w:rsid w:val="000C508F"/>
    <w:rsid w:val="000C5EFB"/>
    <w:rsid w:val="000F6059"/>
    <w:rsid w:val="00100B0F"/>
    <w:rsid w:val="001014C1"/>
    <w:rsid w:val="00104D7E"/>
    <w:rsid w:val="0011477E"/>
    <w:rsid w:val="00135B51"/>
    <w:rsid w:val="00145EB7"/>
    <w:rsid w:val="00151BEC"/>
    <w:rsid w:val="00155080"/>
    <w:rsid w:val="00155F70"/>
    <w:rsid w:val="00167059"/>
    <w:rsid w:val="001964C8"/>
    <w:rsid w:val="001A7A09"/>
    <w:rsid w:val="001C0F95"/>
    <w:rsid w:val="001C49A5"/>
    <w:rsid w:val="001D069C"/>
    <w:rsid w:val="001D2367"/>
    <w:rsid w:val="001E3C23"/>
    <w:rsid w:val="001E5B9A"/>
    <w:rsid w:val="00205D46"/>
    <w:rsid w:val="0020673A"/>
    <w:rsid w:val="00264BD8"/>
    <w:rsid w:val="002779B0"/>
    <w:rsid w:val="00293D06"/>
    <w:rsid w:val="002A23BE"/>
    <w:rsid w:val="002A7355"/>
    <w:rsid w:val="002B33CC"/>
    <w:rsid w:val="002B470D"/>
    <w:rsid w:val="002B7844"/>
    <w:rsid w:val="002C4991"/>
    <w:rsid w:val="002C6BDA"/>
    <w:rsid w:val="002E4956"/>
    <w:rsid w:val="002E7750"/>
    <w:rsid w:val="00302363"/>
    <w:rsid w:val="00303E8C"/>
    <w:rsid w:val="00344AA0"/>
    <w:rsid w:val="00364A74"/>
    <w:rsid w:val="00370ACE"/>
    <w:rsid w:val="00392899"/>
    <w:rsid w:val="003B7AF7"/>
    <w:rsid w:val="003D5972"/>
    <w:rsid w:val="003E101B"/>
    <w:rsid w:val="00410384"/>
    <w:rsid w:val="00411A7D"/>
    <w:rsid w:val="004140FE"/>
    <w:rsid w:val="00423E81"/>
    <w:rsid w:val="00434EBB"/>
    <w:rsid w:val="0045025D"/>
    <w:rsid w:val="00454117"/>
    <w:rsid w:val="00463B21"/>
    <w:rsid w:val="004721BE"/>
    <w:rsid w:val="00472E0C"/>
    <w:rsid w:val="00472E83"/>
    <w:rsid w:val="00473B48"/>
    <w:rsid w:val="004833DA"/>
    <w:rsid w:val="004914E5"/>
    <w:rsid w:val="004A17AF"/>
    <w:rsid w:val="004A5E52"/>
    <w:rsid w:val="004C7129"/>
    <w:rsid w:val="004D193D"/>
    <w:rsid w:val="004D32AB"/>
    <w:rsid w:val="004D52EF"/>
    <w:rsid w:val="004D6FF7"/>
    <w:rsid w:val="00523017"/>
    <w:rsid w:val="00530CC8"/>
    <w:rsid w:val="00544356"/>
    <w:rsid w:val="0058191D"/>
    <w:rsid w:val="005E4074"/>
    <w:rsid w:val="005E6C0A"/>
    <w:rsid w:val="005F013E"/>
    <w:rsid w:val="00607CF7"/>
    <w:rsid w:val="006318AF"/>
    <w:rsid w:val="00633A6E"/>
    <w:rsid w:val="00635059"/>
    <w:rsid w:val="00636F02"/>
    <w:rsid w:val="00664111"/>
    <w:rsid w:val="006670C3"/>
    <w:rsid w:val="00670EA1"/>
    <w:rsid w:val="0067762B"/>
    <w:rsid w:val="00680B3C"/>
    <w:rsid w:val="00685705"/>
    <w:rsid w:val="006B2B4F"/>
    <w:rsid w:val="006C0F7E"/>
    <w:rsid w:val="006C2F56"/>
    <w:rsid w:val="006D1140"/>
    <w:rsid w:val="006D5AB4"/>
    <w:rsid w:val="006E2670"/>
    <w:rsid w:val="006E464E"/>
    <w:rsid w:val="00734055"/>
    <w:rsid w:val="007404CE"/>
    <w:rsid w:val="007600E3"/>
    <w:rsid w:val="00760109"/>
    <w:rsid w:val="0078579B"/>
    <w:rsid w:val="007B0960"/>
    <w:rsid w:val="007C4AA7"/>
    <w:rsid w:val="007D4EFA"/>
    <w:rsid w:val="007E3664"/>
    <w:rsid w:val="007F3183"/>
    <w:rsid w:val="007F4EB2"/>
    <w:rsid w:val="008053D4"/>
    <w:rsid w:val="00806116"/>
    <w:rsid w:val="00810303"/>
    <w:rsid w:val="0081502C"/>
    <w:rsid w:val="008208F6"/>
    <w:rsid w:val="00821B79"/>
    <w:rsid w:val="00824C13"/>
    <w:rsid w:val="0083679A"/>
    <w:rsid w:val="008751F6"/>
    <w:rsid w:val="0087601A"/>
    <w:rsid w:val="00890EA6"/>
    <w:rsid w:val="00893E6F"/>
    <w:rsid w:val="008C1CA8"/>
    <w:rsid w:val="008D0804"/>
    <w:rsid w:val="008D092F"/>
    <w:rsid w:val="008F383C"/>
    <w:rsid w:val="008F5044"/>
    <w:rsid w:val="0090619F"/>
    <w:rsid w:val="0090658B"/>
    <w:rsid w:val="00950822"/>
    <w:rsid w:val="00963436"/>
    <w:rsid w:val="00970033"/>
    <w:rsid w:val="0098055D"/>
    <w:rsid w:val="00994C8B"/>
    <w:rsid w:val="009C7459"/>
    <w:rsid w:val="009E5565"/>
    <w:rsid w:val="00A021D1"/>
    <w:rsid w:val="00A51C03"/>
    <w:rsid w:val="00A74CE2"/>
    <w:rsid w:val="00A86211"/>
    <w:rsid w:val="00A9200E"/>
    <w:rsid w:val="00AA1043"/>
    <w:rsid w:val="00AA6905"/>
    <w:rsid w:val="00AD4C73"/>
    <w:rsid w:val="00AF3105"/>
    <w:rsid w:val="00B35295"/>
    <w:rsid w:val="00B35D27"/>
    <w:rsid w:val="00B4305C"/>
    <w:rsid w:val="00B83715"/>
    <w:rsid w:val="00B86242"/>
    <w:rsid w:val="00B932EB"/>
    <w:rsid w:val="00BB2905"/>
    <w:rsid w:val="00BB40A6"/>
    <w:rsid w:val="00BC0ED4"/>
    <w:rsid w:val="00BC5117"/>
    <w:rsid w:val="00BC797B"/>
    <w:rsid w:val="00BE19C3"/>
    <w:rsid w:val="00C10BAC"/>
    <w:rsid w:val="00C16CCD"/>
    <w:rsid w:val="00C172B3"/>
    <w:rsid w:val="00C340A1"/>
    <w:rsid w:val="00C631C9"/>
    <w:rsid w:val="00C80980"/>
    <w:rsid w:val="00C8527A"/>
    <w:rsid w:val="00CA2693"/>
    <w:rsid w:val="00CB0412"/>
    <w:rsid w:val="00CD11D2"/>
    <w:rsid w:val="00CE55A5"/>
    <w:rsid w:val="00CF20EB"/>
    <w:rsid w:val="00CF5A92"/>
    <w:rsid w:val="00D04E28"/>
    <w:rsid w:val="00D101DC"/>
    <w:rsid w:val="00D14BAF"/>
    <w:rsid w:val="00D319BA"/>
    <w:rsid w:val="00D730C7"/>
    <w:rsid w:val="00D73AF0"/>
    <w:rsid w:val="00D8020E"/>
    <w:rsid w:val="00DA1436"/>
    <w:rsid w:val="00DB6387"/>
    <w:rsid w:val="00DC742A"/>
    <w:rsid w:val="00DE041D"/>
    <w:rsid w:val="00DE1BE4"/>
    <w:rsid w:val="00DE7BB2"/>
    <w:rsid w:val="00E13FFE"/>
    <w:rsid w:val="00E152CD"/>
    <w:rsid w:val="00E26734"/>
    <w:rsid w:val="00E42E60"/>
    <w:rsid w:val="00EA4A83"/>
    <w:rsid w:val="00EC07AE"/>
    <w:rsid w:val="00ED1C5F"/>
    <w:rsid w:val="00EE29A6"/>
    <w:rsid w:val="00F004A0"/>
    <w:rsid w:val="00F3015F"/>
    <w:rsid w:val="00F317F9"/>
    <w:rsid w:val="00F57C7D"/>
    <w:rsid w:val="00F643C1"/>
    <w:rsid w:val="00F64CB9"/>
    <w:rsid w:val="00F93056"/>
    <w:rsid w:val="00FB0D42"/>
    <w:rsid w:val="00FE5E29"/>
    <w:rsid w:val="00FF27BD"/>
    <w:rsid w:val="018C4E72"/>
    <w:rsid w:val="01D90E71"/>
    <w:rsid w:val="044C2D6D"/>
    <w:rsid w:val="04720F24"/>
    <w:rsid w:val="04F17CD9"/>
    <w:rsid w:val="054125F5"/>
    <w:rsid w:val="05EB4B4F"/>
    <w:rsid w:val="06653D52"/>
    <w:rsid w:val="0691489E"/>
    <w:rsid w:val="06A80EBA"/>
    <w:rsid w:val="06B653F3"/>
    <w:rsid w:val="07D56502"/>
    <w:rsid w:val="07EB6420"/>
    <w:rsid w:val="07F53018"/>
    <w:rsid w:val="089134D1"/>
    <w:rsid w:val="08E66E77"/>
    <w:rsid w:val="097F1AB5"/>
    <w:rsid w:val="0A7545DD"/>
    <w:rsid w:val="0A892620"/>
    <w:rsid w:val="0AA01DF6"/>
    <w:rsid w:val="0ABE1684"/>
    <w:rsid w:val="0AE051AA"/>
    <w:rsid w:val="0AE32012"/>
    <w:rsid w:val="0B5362EA"/>
    <w:rsid w:val="0BF4366E"/>
    <w:rsid w:val="0BF624BB"/>
    <w:rsid w:val="0C48798A"/>
    <w:rsid w:val="0C7C7B05"/>
    <w:rsid w:val="0CBD4DC4"/>
    <w:rsid w:val="0CBE1E37"/>
    <w:rsid w:val="0CC7511E"/>
    <w:rsid w:val="0D084671"/>
    <w:rsid w:val="0EEB2914"/>
    <w:rsid w:val="0F071A37"/>
    <w:rsid w:val="0F0A22C3"/>
    <w:rsid w:val="0F133D2B"/>
    <w:rsid w:val="0F4D3E5B"/>
    <w:rsid w:val="0FDB28AC"/>
    <w:rsid w:val="10F75339"/>
    <w:rsid w:val="11301104"/>
    <w:rsid w:val="11525DC4"/>
    <w:rsid w:val="11882760"/>
    <w:rsid w:val="11C90A21"/>
    <w:rsid w:val="11DA556D"/>
    <w:rsid w:val="132B7E6C"/>
    <w:rsid w:val="13457CBF"/>
    <w:rsid w:val="13511FE3"/>
    <w:rsid w:val="1366164E"/>
    <w:rsid w:val="16634AC3"/>
    <w:rsid w:val="166B300D"/>
    <w:rsid w:val="1685765F"/>
    <w:rsid w:val="16F82A90"/>
    <w:rsid w:val="182D2BB9"/>
    <w:rsid w:val="183B1FCE"/>
    <w:rsid w:val="183F0A51"/>
    <w:rsid w:val="18457B71"/>
    <w:rsid w:val="19F52CED"/>
    <w:rsid w:val="1A3A3157"/>
    <w:rsid w:val="1B305B97"/>
    <w:rsid w:val="1B7C2C2B"/>
    <w:rsid w:val="1C5F51F1"/>
    <w:rsid w:val="1D92652B"/>
    <w:rsid w:val="1DC00B48"/>
    <w:rsid w:val="1E9A4938"/>
    <w:rsid w:val="1FE57140"/>
    <w:rsid w:val="20E0711E"/>
    <w:rsid w:val="20F60253"/>
    <w:rsid w:val="21EF729B"/>
    <w:rsid w:val="21F46B87"/>
    <w:rsid w:val="22D36D29"/>
    <w:rsid w:val="23C21110"/>
    <w:rsid w:val="24D442DF"/>
    <w:rsid w:val="24E26748"/>
    <w:rsid w:val="25B87E4D"/>
    <w:rsid w:val="260A67CB"/>
    <w:rsid w:val="26324151"/>
    <w:rsid w:val="272C7CA5"/>
    <w:rsid w:val="27CD51F1"/>
    <w:rsid w:val="28214B6B"/>
    <w:rsid w:val="28277ABC"/>
    <w:rsid w:val="28DF4366"/>
    <w:rsid w:val="291228C8"/>
    <w:rsid w:val="291D1DBF"/>
    <w:rsid w:val="299524F6"/>
    <w:rsid w:val="2A1928C1"/>
    <w:rsid w:val="2B7C06C0"/>
    <w:rsid w:val="2BD1015C"/>
    <w:rsid w:val="2BF52BCD"/>
    <w:rsid w:val="2D6C14FC"/>
    <w:rsid w:val="2D946386"/>
    <w:rsid w:val="2EC94FCB"/>
    <w:rsid w:val="2F2D3BF7"/>
    <w:rsid w:val="304E013F"/>
    <w:rsid w:val="3084116A"/>
    <w:rsid w:val="31312307"/>
    <w:rsid w:val="31996FB5"/>
    <w:rsid w:val="31C07768"/>
    <w:rsid w:val="322043CC"/>
    <w:rsid w:val="333D677F"/>
    <w:rsid w:val="334949EA"/>
    <w:rsid w:val="334D326B"/>
    <w:rsid w:val="33F13338"/>
    <w:rsid w:val="3427076F"/>
    <w:rsid w:val="344C1B34"/>
    <w:rsid w:val="34BC4BAB"/>
    <w:rsid w:val="356C31AE"/>
    <w:rsid w:val="35E861E7"/>
    <w:rsid w:val="360F2866"/>
    <w:rsid w:val="36556088"/>
    <w:rsid w:val="366759A5"/>
    <w:rsid w:val="37D0136E"/>
    <w:rsid w:val="37E32847"/>
    <w:rsid w:val="385D1CEC"/>
    <w:rsid w:val="38A87233"/>
    <w:rsid w:val="39B53FA5"/>
    <w:rsid w:val="3A821D47"/>
    <w:rsid w:val="3B5918E9"/>
    <w:rsid w:val="3B625831"/>
    <w:rsid w:val="3B663D3C"/>
    <w:rsid w:val="3CA93F8C"/>
    <w:rsid w:val="3CEA556A"/>
    <w:rsid w:val="3D54413F"/>
    <w:rsid w:val="3DD64835"/>
    <w:rsid w:val="3DE40201"/>
    <w:rsid w:val="3E8038EA"/>
    <w:rsid w:val="408C251B"/>
    <w:rsid w:val="40D06E4C"/>
    <w:rsid w:val="42192782"/>
    <w:rsid w:val="42595B72"/>
    <w:rsid w:val="42B07776"/>
    <w:rsid w:val="42BE3F54"/>
    <w:rsid w:val="43190C8C"/>
    <w:rsid w:val="448F5EE9"/>
    <w:rsid w:val="44B61474"/>
    <w:rsid w:val="45551A93"/>
    <w:rsid w:val="45575ECD"/>
    <w:rsid w:val="4576538D"/>
    <w:rsid w:val="45FA5F9D"/>
    <w:rsid w:val="47F94B09"/>
    <w:rsid w:val="48FC299D"/>
    <w:rsid w:val="49623D2B"/>
    <w:rsid w:val="49887D47"/>
    <w:rsid w:val="499956EC"/>
    <w:rsid w:val="49BF57B0"/>
    <w:rsid w:val="4A071263"/>
    <w:rsid w:val="4A7D7FF8"/>
    <w:rsid w:val="4ADF766B"/>
    <w:rsid w:val="4BF43114"/>
    <w:rsid w:val="4C000931"/>
    <w:rsid w:val="4C1E0CEB"/>
    <w:rsid w:val="4C240E93"/>
    <w:rsid w:val="4C280332"/>
    <w:rsid w:val="4C3A1DCB"/>
    <w:rsid w:val="4C611BE3"/>
    <w:rsid w:val="4C9879B5"/>
    <w:rsid w:val="4CEC7C89"/>
    <w:rsid w:val="4D5930FF"/>
    <w:rsid w:val="4E664658"/>
    <w:rsid w:val="4E6D6C1E"/>
    <w:rsid w:val="4EA1680B"/>
    <w:rsid w:val="4EB958F2"/>
    <w:rsid w:val="4ECE3299"/>
    <w:rsid w:val="4F46311C"/>
    <w:rsid w:val="4FAE378E"/>
    <w:rsid w:val="504763B4"/>
    <w:rsid w:val="50C35941"/>
    <w:rsid w:val="50C64FC9"/>
    <w:rsid w:val="510F39D4"/>
    <w:rsid w:val="515D5589"/>
    <w:rsid w:val="521E3C06"/>
    <w:rsid w:val="528D7BD2"/>
    <w:rsid w:val="53114B82"/>
    <w:rsid w:val="539630D9"/>
    <w:rsid w:val="53D2137C"/>
    <w:rsid w:val="53F47A88"/>
    <w:rsid w:val="540D3A61"/>
    <w:rsid w:val="54EA0C22"/>
    <w:rsid w:val="55112C84"/>
    <w:rsid w:val="56BC6033"/>
    <w:rsid w:val="56E75176"/>
    <w:rsid w:val="571D4158"/>
    <w:rsid w:val="572B484A"/>
    <w:rsid w:val="578F79A2"/>
    <w:rsid w:val="591E1F93"/>
    <w:rsid w:val="59324F32"/>
    <w:rsid w:val="59BB750F"/>
    <w:rsid w:val="5A3A2400"/>
    <w:rsid w:val="5A5E5392"/>
    <w:rsid w:val="5BAC4BCB"/>
    <w:rsid w:val="5CE4022A"/>
    <w:rsid w:val="5E473FF7"/>
    <w:rsid w:val="5F004C28"/>
    <w:rsid w:val="606F1FDC"/>
    <w:rsid w:val="612D0211"/>
    <w:rsid w:val="626425AF"/>
    <w:rsid w:val="634F03E8"/>
    <w:rsid w:val="63EB19C3"/>
    <w:rsid w:val="652D1B11"/>
    <w:rsid w:val="65712838"/>
    <w:rsid w:val="659D7336"/>
    <w:rsid w:val="67066120"/>
    <w:rsid w:val="675E7357"/>
    <w:rsid w:val="685F2C0D"/>
    <w:rsid w:val="688E5F13"/>
    <w:rsid w:val="6954546C"/>
    <w:rsid w:val="697C528E"/>
    <w:rsid w:val="69F74322"/>
    <w:rsid w:val="6A5B7B1F"/>
    <w:rsid w:val="6BBB6D53"/>
    <w:rsid w:val="6BD44443"/>
    <w:rsid w:val="6CBE4F3D"/>
    <w:rsid w:val="6CE749EF"/>
    <w:rsid w:val="6D16305C"/>
    <w:rsid w:val="6D450E8E"/>
    <w:rsid w:val="6D540967"/>
    <w:rsid w:val="6D841FD7"/>
    <w:rsid w:val="6DB5039D"/>
    <w:rsid w:val="6DE45096"/>
    <w:rsid w:val="6E204624"/>
    <w:rsid w:val="705F44C8"/>
    <w:rsid w:val="70752399"/>
    <w:rsid w:val="714100A0"/>
    <w:rsid w:val="719B51ED"/>
    <w:rsid w:val="71E55CA0"/>
    <w:rsid w:val="72290862"/>
    <w:rsid w:val="73F159DA"/>
    <w:rsid w:val="74006289"/>
    <w:rsid w:val="74787E80"/>
    <w:rsid w:val="74B53BAD"/>
    <w:rsid w:val="74CB1A53"/>
    <w:rsid w:val="75B6542D"/>
    <w:rsid w:val="77205BE8"/>
    <w:rsid w:val="77DC78C6"/>
    <w:rsid w:val="77FA7F70"/>
    <w:rsid w:val="78144116"/>
    <w:rsid w:val="78950A91"/>
    <w:rsid w:val="78DF68E4"/>
    <w:rsid w:val="7957071F"/>
    <w:rsid w:val="7A007EA3"/>
    <w:rsid w:val="7A4A40FF"/>
    <w:rsid w:val="7B0F2B6A"/>
    <w:rsid w:val="7DB91EDA"/>
    <w:rsid w:val="7DCD1355"/>
    <w:rsid w:val="7E724A5E"/>
    <w:rsid w:val="7E7A4B45"/>
    <w:rsid w:val="7F33254C"/>
    <w:rsid w:val="7F4A6256"/>
    <w:rsid w:val="7F6553B6"/>
    <w:rsid w:val="7FFC6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qFormat="1"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qFormat/>
    <w:uiPriority w:val="0"/>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5"/>
    <w:qFormat/>
    <w:uiPriority w:val="99"/>
    <w:pPr>
      <w:spacing w:line="360" w:lineRule="auto"/>
      <w:ind w:firstLine="480" w:firstLineChars="200"/>
    </w:pPr>
    <w:rPr>
      <w:rFonts w:ascii="宋体" w:hAnsi="宋体"/>
      <w:sz w:val="24"/>
    </w:rPr>
  </w:style>
  <w:style w:type="paragraph" w:styleId="3">
    <w:name w:val="Plain Text"/>
    <w:basedOn w:val="1"/>
    <w:link w:val="17"/>
    <w:qFormat/>
    <w:uiPriority w:val="0"/>
    <w:rPr>
      <w:rFonts w:ascii="宋体" w:hAnsi="Courier New" w:cs="Courier New"/>
      <w:szCs w:val="21"/>
    </w:rPr>
  </w:style>
  <w:style w:type="paragraph" w:styleId="4">
    <w:name w:val="Date"/>
    <w:basedOn w:val="1"/>
    <w:next w:val="1"/>
    <w:link w:val="16"/>
    <w:qFormat/>
    <w:uiPriority w:val="0"/>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Emphasis"/>
    <w:basedOn w:val="8"/>
    <w:qFormat/>
    <w:uiPriority w:val="20"/>
    <w:rPr>
      <w:color w:val="CC0000"/>
    </w:rPr>
  </w:style>
  <w:style w:type="character" w:styleId="11">
    <w:name w:val="Hyperlink"/>
    <w:basedOn w:val="8"/>
    <w:qFormat/>
    <w:uiPriority w:val="0"/>
    <w:rPr>
      <w:color w:val="0000FF"/>
      <w:u w:val="single"/>
    </w:rPr>
  </w:style>
  <w:style w:type="character" w:styleId="12">
    <w:name w:val="HTML Cite"/>
    <w:basedOn w:val="8"/>
    <w:unhideWhenUsed/>
    <w:qFormat/>
    <w:uiPriority w:val="99"/>
    <w:rPr>
      <w:color w:val="008000"/>
    </w:rPr>
  </w:style>
  <w:style w:type="character" w:customStyle="1" w:styleId="14">
    <w:name w:val="占位符文本1"/>
    <w:basedOn w:val="8"/>
    <w:semiHidden/>
    <w:qFormat/>
    <w:uiPriority w:val="99"/>
    <w:rPr>
      <w:color w:val="808080"/>
    </w:rPr>
  </w:style>
  <w:style w:type="character" w:customStyle="1" w:styleId="15">
    <w:name w:val="正文文本缩进 Char"/>
    <w:basedOn w:val="8"/>
    <w:link w:val="2"/>
    <w:qFormat/>
    <w:uiPriority w:val="99"/>
    <w:rPr>
      <w:rFonts w:ascii="宋体" w:hAnsi="宋体"/>
      <w:kern w:val="2"/>
      <w:sz w:val="24"/>
    </w:rPr>
  </w:style>
  <w:style w:type="character" w:customStyle="1" w:styleId="16">
    <w:name w:val="日期 Char"/>
    <w:basedOn w:val="8"/>
    <w:link w:val="4"/>
    <w:qFormat/>
    <w:uiPriority w:val="0"/>
    <w:rPr>
      <w:kern w:val="2"/>
      <w:sz w:val="21"/>
    </w:rPr>
  </w:style>
  <w:style w:type="character" w:customStyle="1" w:styleId="17">
    <w:name w:val="纯文本 Char"/>
    <w:basedOn w:val="8"/>
    <w:link w:val="3"/>
    <w:qFormat/>
    <w:uiPriority w:val="0"/>
    <w:rPr>
      <w:rFonts w:ascii="宋体" w:hAnsi="Courier New" w:cs="Courier New"/>
      <w:kern w:val="2"/>
      <w:sz w:val="21"/>
      <w:szCs w:val="21"/>
    </w:rPr>
  </w:style>
  <w:style w:type="character" w:customStyle="1" w:styleId="18">
    <w:name w:val="批注框文本 Char"/>
    <w:basedOn w:val="8"/>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2629</Words>
  <Characters>14989</Characters>
  <Lines>124</Lines>
  <Paragraphs>35</Paragraphs>
  <TotalTime>4</TotalTime>
  <ScaleCrop>false</ScaleCrop>
  <LinksUpToDate>false</LinksUpToDate>
  <CharactersWithSpaces>17583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2019-12-04T02:10:00Z</dcterms:created>
  <dc:creator>Windows 用户</dc:creator>
  <cp:lastModifiedBy>Administrator</cp:lastModifiedBy>
  <cp:lastPrinted>2019-12-11T02:15:00Z</cp:lastPrinted>
  <dcterms:modified xsi:type="dcterms:W3CDTF">2020-10-04T09:29:58Z</dcterms:modified>
  <dc:title>青岛广运达拍卖有限公司</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