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72"/>
          <w:szCs w:val="72"/>
        </w:rPr>
      </w:pPr>
      <w:bookmarkStart w:id="43" w:name="_GoBack"/>
      <w:bookmarkEnd w:id="43"/>
    </w:p>
    <w:p>
      <w:pPr>
        <w:jc w:val="center"/>
        <w:rPr>
          <w:rFonts w:hint="eastAsia"/>
          <w:sz w:val="72"/>
          <w:szCs w:val="72"/>
        </w:rPr>
      </w:pPr>
    </w:p>
    <w:p>
      <w:pPr>
        <w:jc w:val="center"/>
        <w:rPr>
          <w:rFonts w:hint="eastAsia"/>
          <w:b/>
          <w:bCs/>
          <w:sz w:val="52"/>
          <w:szCs w:val="52"/>
        </w:rPr>
      </w:pPr>
    </w:p>
    <w:p>
      <w:pPr>
        <w:jc w:val="center"/>
        <w:rPr>
          <w:rFonts w:hint="eastAsia"/>
          <w:b/>
          <w:bCs/>
          <w:sz w:val="52"/>
          <w:szCs w:val="52"/>
        </w:rPr>
      </w:pPr>
      <w:r>
        <w:rPr>
          <w:rFonts w:hint="eastAsia"/>
          <w:b/>
          <w:bCs/>
          <w:sz w:val="52"/>
          <w:szCs w:val="52"/>
        </w:rPr>
        <w:t>山东广运达拍卖有限公司</w:t>
      </w:r>
    </w:p>
    <w:p>
      <w:pPr>
        <w:jc w:val="center"/>
        <w:rPr>
          <w:rFonts w:hint="eastAsia"/>
          <w:b/>
          <w:bCs/>
          <w:sz w:val="52"/>
          <w:szCs w:val="52"/>
        </w:rPr>
      </w:pPr>
    </w:p>
    <w:p>
      <w:pPr>
        <w:rPr>
          <w:rFonts w:hint="eastAsia"/>
        </w:rPr>
      </w:pPr>
      <w:r>
        <w:rPr>
          <w:rFonts w:hint="eastAsia"/>
        </w:rPr>
        <w:t xml:space="preserve"> </w:t>
      </w:r>
    </w:p>
    <w:p>
      <w:pPr>
        <w:rPr>
          <w:rFonts w:hint="eastAsia"/>
        </w:rPr>
      </w:pPr>
    </w:p>
    <w:p>
      <w:pPr>
        <w:rPr>
          <w:rFonts w:hint="eastAsia"/>
        </w:rPr>
      </w:pPr>
    </w:p>
    <w:p>
      <w:pPr>
        <w:shd w:val="clear" w:color="auto" w:fill="auto"/>
        <w:jc w:val="center"/>
        <w:rPr>
          <w:rFonts w:hint="eastAsia"/>
          <w:b/>
          <w:bCs/>
          <w:sz w:val="84"/>
          <w:szCs w:val="84"/>
        </w:rPr>
      </w:pPr>
      <w:r>
        <w:rPr>
          <w:rFonts w:hint="eastAsia"/>
          <w:b/>
          <w:bCs/>
          <w:sz w:val="84"/>
          <w:szCs w:val="84"/>
        </w:rPr>
        <w:t>拍</w:t>
      </w:r>
    </w:p>
    <w:p>
      <w:pPr>
        <w:shd w:val="clear" w:color="auto" w:fill="auto"/>
        <w:jc w:val="center"/>
        <w:rPr>
          <w:rFonts w:hint="eastAsia"/>
          <w:b/>
          <w:bCs/>
          <w:sz w:val="84"/>
          <w:szCs w:val="84"/>
        </w:rPr>
      </w:pPr>
      <w:r>
        <w:rPr>
          <w:rFonts w:hint="eastAsia"/>
          <w:b/>
          <w:bCs/>
          <w:sz w:val="84"/>
          <w:szCs w:val="84"/>
        </w:rPr>
        <w:t>卖</w:t>
      </w:r>
    </w:p>
    <w:p>
      <w:pPr>
        <w:shd w:val="clear" w:color="auto" w:fill="auto"/>
        <w:jc w:val="center"/>
        <w:rPr>
          <w:rFonts w:hint="eastAsia"/>
          <w:b/>
          <w:bCs/>
          <w:sz w:val="84"/>
          <w:szCs w:val="84"/>
        </w:rPr>
      </w:pPr>
      <w:r>
        <w:rPr>
          <w:rFonts w:hint="eastAsia"/>
          <w:b/>
          <w:bCs/>
          <w:sz w:val="84"/>
          <w:szCs w:val="84"/>
        </w:rPr>
        <w:t>文</w:t>
      </w:r>
    </w:p>
    <w:p>
      <w:pPr>
        <w:shd w:val="clear" w:color="auto" w:fill="auto"/>
        <w:jc w:val="center"/>
        <w:rPr>
          <w:rFonts w:hint="eastAsia"/>
          <w:b/>
          <w:bCs/>
          <w:sz w:val="84"/>
          <w:szCs w:val="84"/>
        </w:rPr>
      </w:pPr>
      <w:r>
        <w:rPr>
          <w:rFonts w:hint="eastAsia"/>
          <w:b/>
          <w:bCs/>
          <w:sz w:val="84"/>
          <w:szCs w:val="84"/>
        </w:rPr>
        <w:t>件</w:t>
      </w:r>
    </w:p>
    <w:p>
      <w:pPr>
        <w:shd w:val="clear" w:color="auto" w:fill="auto"/>
        <w:rPr>
          <w:rFonts w:hint="eastAsia"/>
        </w:rPr>
      </w:pPr>
    </w:p>
    <w:p>
      <w:pPr>
        <w:shd w:val="clear" w:color="auto" w:fill="auto"/>
        <w:rPr>
          <w:rFonts w:hint="eastAsia"/>
          <w:sz w:val="28"/>
          <w:szCs w:val="28"/>
        </w:rPr>
      </w:pPr>
    </w:p>
    <w:p>
      <w:pPr>
        <w:shd w:val="clear" w:color="auto" w:fill="auto"/>
        <w:rPr>
          <w:rFonts w:hint="eastAsia"/>
          <w:sz w:val="28"/>
          <w:szCs w:val="28"/>
        </w:rPr>
      </w:pPr>
    </w:p>
    <w:p>
      <w:pPr>
        <w:shd w:val="clear" w:color="auto" w:fill="auto"/>
        <w:spacing w:before="100" w:beforeLines="0" w:beforeAutospacing="1"/>
        <w:ind w:firstLine="843" w:firstLineChars="300"/>
        <w:rPr>
          <w:rFonts w:hint="eastAsia"/>
          <w:b/>
          <w:bCs/>
          <w:sz w:val="28"/>
          <w:szCs w:val="28"/>
        </w:rPr>
      </w:pPr>
      <w:r>
        <w:rPr>
          <w:rFonts w:hint="eastAsia"/>
          <w:b/>
          <w:bCs/>
          <w:sz w:val="28"/>
          <w:szCs w:val="28"/>
        </w:rPr>
        <w:t>项目名称：机动车拍卖</w:t>
      </w:r>
    </w:p>
    <w:p>
      <w:pPr>
        <w:shd w:val="clear" w:color="auto" w:fill="auto"/>
        <w:spacing w:before="100" w:beforeLines="0" w:beforeAutospacing="1"/>
        <w:ind w:firstLine="829" w:firstLineChars="295"/>
        <w:rPr>
          <w:rFonts w:hint="default" w:eastAsia="宋体"/>
          <w:b/>
          <w:bCs/>
          <w:sz w:val="28"/>
          <w:szCs w:val="28"/>
          <w:lang w:val="en-US" w:eastAsia="zh-CN"/>
        </w:rPr>
      </w:pPr>
      <w:r>
        <w:rPr>
          <w:rFonts w:hint="eastAsia"/>
          <w:b/>
          <w:bCs/>
          <w:sz w:val="28"/>
          <w:szCs w:val="28"/>
        </w:rPr>
        <w:t>项目编号：</w:t>
      </w:r>
      <w:r>
        <w:rPr>
          <w:rFonts w:hint="eastAsia"/>
          <w:b/>
          <w:bCs/>
          <w:sz w:val="28"/>
          <w:szCs w:val="28"/>
          <w:lang w:eastAsia="zh-CN"/>
        </w:rPr>
        <w:t>SGP 202326</w:t>
      </w:r>
    </w:p>
    <w:p>
      <w:pPr>
        <w:shd w:val="clear" w:color="auto" w:fill="auto"/>
        <w:spacing w:before="100" w:beforeLines="0" w:beforeAutospacing="1"/>
        <w:ind w:firstLine="829" w:firstLineChars="295"/>
        <w:rPr>
          <w:rFonts w:hint="eastAsia"/>
          <w:b/>
          <w:bCs/>
          <w:sz w:val="28"/>
          <w:szCs w:val="28"/>
        </w:rPr>
      </w:pPr>
      <w:r>
        <w:rPr>
          <w:rFonts w:hint="eastAsia"/>
          <w:b/>
          <w:bCs/>
          <w:sz w:val="28"/>
          <w:szCs w:val="28"/>
        </w:rPr>
        <w:t>拍卖方式：网络增价拍卖</w:t>
      </w:r>
    </w:p>
    <w:p>
      <w:pPr>
        <w:shd w:val="clear" w:color="auto" w:fill="auto"/>
        <w:rPr>
          <w:rFonts w:hint="eastAsia"/>
          <w:sz w:val="28"/>
          <w:szCs w:val="28"/>
        </w:rPr>
      </w:pPr>
    </w:p>
    <w:p>
      <w:pPr>
        <w:shd w:val="clear" w:color="auto" w:fill="auto"/>
        <w:rPr>
          <w:rFonts w:hint="eastAsia"/>
          <w:sz w:val="28"/>
          <w:szCs w:val="28"/>
        </w:rPr>
      </w:pPr>
    </w:p>
    <w:p>
      <w:pPr>
        <w:shd w:val="clear" w:color="auto" w:fill="auto"/>
        <w:rPr>
          <w:rFonts w:hint="eastAsia"/>
          <w:sz w:val="28"/>
          <w:szCs w:val="28"/>
        </w:rPr>
      </w:pPr>
    </w:p>
    <w:p>
      <w:pPr>
        <w:shd w:val="clear" w:color="auto" w:fill="auto"/>
        <w:rPr>
          <w:rFonts w:hint="eastAsia"/>
          <w:sz w:val="28"/>
          <w:szCs w:val="28"/>
        </w:rPr>
      </w:pPr>
    </w:p>
    <w:p>
      <w:pPr>
        <w:shd w:val="clear" w:color="auto" w:fill="auto"/>
        <w:rPr>
          <w:rFonts w:hint="eastAsia"/>
          <w:sz w:val="28"/>
          <w:szCs w:val="28"/>
        </w:rPr>
      </w:pPr>
      <w:r>
        <w:rPr>
          <w:rFonts w:hint="eastAsia"/>
          <w:sz w:val="28"/>
          <w:szCs w:val="28"/>
        </w:rPr>
        <w:t xml:space="preserve"> </w:t>
      </w:r>
    </w:p>
    <w:p>
      <w:pPr>
        <w:shd w:val="clear" w:color="auto" w:fill="auto"/>
        <w:jc w:val="center"/>
        <w:rPr>
          <w:rFonts w:hint="eastAsia" w:eastAsia="宋体"/>
          <w:sz w:val="28"/>
          <w:szCs w:val="28"/>
          <w:lang w:eastAsia="zh-CN"/>
        </w:rPr>
      </w:pPr>
      <w:r>
        <w:rPr>
          <w:rFonts w:hint="eastAsia"/>
          <w:sz w:val="28"/>
          <w:szCs w:val="28"/>
        </w:rPr>
        <w:t xml:space="preserve">                                 </w:t>
      </w:r>
      <w:r>
        <w:rPr>
          <w:rFonts w:hint="eastAsia"/>
          <w:sz w:val="28"/>
          <w:szCs w:val="28"/>
          <w:lang w:eastAsia="zh-CN"/>
        </w:rPr>
        <w:t xml:space="preserve"> 二〇二三年十二月二十七日</w:t>
      </w:r>
    </w:p>
    <w:p>
      <w:pPr>
        <w:shd w:val="clear" w:color="auto" w:fill="auto"/>
        <w:jc w:val="center"/>
        <w:rPr>
          <w:rFonts w:hint="eastAsia"/>
          <w:sz w:val="28"/>
          <w:szCs w:val="28"/>
        </w:rPr>
      </w:pPr>
    </w:p>
    <w:p>
      <w:pPr>
        <w:shd w:val="clear" w:color="auto" w:fill="auto"/>
        <w:jc w:val="center"/>
        <w:rPr>
          <w:rFonts w:hint="eastAsia"/>
          <w:sz w:val="28"/>
          <w:szCs w:val="28"/>
        </w:rPr>
      </w:pPr>
    </w:p>
    <w:p>
      <w:pPr>
        <w:shd w:val="clear" w:color="auto" w:fill="auto"/>
        <w:jc w:val="center"/>
        <w:rPr>
          <w:rFonts w:hint="eastAsia"/>
          <w:sz w:val="28"/>
          <w:szCs w:val="28"/>
        </w:rPr>
      </w:pPr>
    </w:p>
    <w:p>
      <w:pPr>
        <w:shd w:val="clear" w:color="auto" w:fill="auto"/>
        <w:jc w:val="center"/>
        <w:rPr>
          <w:rFonts w:hint="eastAsia"/>
          <w:sz w:val="28"/>
          <w:szCs w:val="28"/>
        </w:rPr>
        <w:sectPr>
          <w:headerReference r:id="rId3" w:type="default"/>
          <w:footerReference r:id="rId4" w:type="default"/>
          <w:pgSz w:w="12240" w:h="15840"/>
          <w:pgMar w:top="567" w:right="1134" w:bottom="567" w:left="1134" w:header="340" w:footer="340" w:gutter="0"/>
          <w:pgNumType w:fmt="decimal" w:start="1"/>
          <w:cols w:space="720" w:num="1"/>
        </w:sectPr>
      </w:pPr>
    </w:p>
    <w:p>
      <w:pPr>
        <w:shd w:val="clear" w:color="auto" w:fill="auto"/>
        <w:jc w:val="center"/>
        <w:rPr>
          <w:rFonts w:hint="eastAsia"/>
          <w:sz w:val="28"/>
          <w:szCs w:val="28"/>
        </w:rPr>
      </w:pPr>
    </w:p>
    <w:p>
      <w:pPr>
        <w:shd w:val="clear" w:color="auto" w:fill="auto"/>
        <w:jc w:val="center"/>
        <w:rPr>
          <w:rFonts w:hint="eastAsia"/>
          <w:sz w:val="28"/>
          <w:szCs w:val="28"/>
        </w:rPr>
      </w:pPr>
    </w:p>
    <w:p>
      <w:pPr>
        <w:shd w:val="clear" w:color="auto" w:fill="auto"/>
        <w:jc w:val="center"/>
        <w:rPr>
          <w:rFonts w:hint="eastAsia" w:ascii="宋体" w:hAnsi="宋体" w:cs="宋体"/>
          <w:sz w:val="44"/>
          <w:szCs w:val="44"/>
        </w:rPr>
      </w:pPr>
      <w:bookmarkStart w:id="0" w:name="_Toc20613_WPSOffice_Type1"/>
      <w:r>
        <w:rPr>
          <w:rFonts w:hint="eastAsia" w:ascii="宋体" w:hAnsi="宋体" w:cs="宋体"/>
          <w:sz w:val="44"/>
          <w:szCs w:val="44"/>
        </w:rPr>
        <w:t>目   录</w:t>
      </w:r>
    </w:p>
    <w:p>
      <w:pPr>
        <w:pStyle w:val="17"/>
        <w:shd w:val="clear" w:color="auto" w:fill="auto"/>
        <w:tabs>
          <w:tab w:val="right" w:leader="dot" w:pos="9972"/>
        </w:tabs>
        <w:spacing w:line="360" w:lineRule="auto"/>
        <w:rPr>
          <w:sz w:val="28"/>
          <w:szCs w:val="28"/>
        </w:rPr>
      </w:pPr>
      <w:r>
        <w:rPr>
          <w:sz w:val="28"/>
          <w:szCs w:val="28"/>
        </w:rPr>
        <w:fldChar w:fldCharType="begin"/>
      </w:r>
      <w:r>
        <w:rPr>
          <w:sz w:val="28"/>
          <w:szCs w:val="28"/>
        </w:rPr>
        <w:instrText xml:space="preserve"> HYPERLINK \l _Toc25639_WPSOffice_Level1 </w:instrText>
      </w:r>
      <w:r>
        <w:rPr>
          <w:sz w:val="28"/>
          <w:szCs w:val="28"/>
        </w:rPr>
        <w:fldChar w:fldCharType="separate"/>
      </w:r>
      <w:r>
        <w:rPr>
          <w:rFonts w:hint="eastAsia"/>
          <w:sz w:val="28"/>
          <w:szCs w:val="28"/>
        </w:rPr>
        <w:t>一、</w:t>
      </w:r>
      <w:r>
        <w:rPr>
          <w:rFonts w:hint="eastAsia" w:ascii="宋体" w:hAnsi="宋体"/>
          <w:sz w:val="28"/>
          <w:szCs w:val="28"/>
        </w:rPr>
        <w:t>拍卖公告</w:t>
      </w:r>
      <w:r>
        <w:rPr>
          <w:sz w:val="28"/>
          <w:szCs w:val="28"/>
        </w:rPr>
        <w:tab/>
      </w:r>
      <w:r>
        <w:rPr>
          <w:rFonts w:hint="eastAsia"/>
          <w:sz w:val="28"/>
          <w:szCs w:val="28"/>
          <w:lang w:val="en-US" w:eastAsia="zh-CN"/>
        </w:rPr>
        <w:t>2</w:t>
      </w:r>
      <w:r>
        <w:rPr>
          <w:sz w:val="28"/>
          <w:szCs w:val="28"/>
        </w:rPr>
        <w:fldChar w:fldCharType="end"/>
      </w:r>
    </w:p>
    <w:p>
      <w:pPr>
        <w:pStyle w:val="17"/>
        <w:shd w:val="clear" w:color="auto" w:fill="auto"/>
        <w:tabs>
          <w:tab w:val="right" w:leader="dot" w:pos="9972"/>
        </w:tabs>
        <w:spacing w:line="360" w:lineRule="auto"/>
        <w:rPr>
          <w:sz w:val="28"/>
          <w:szCs w:val="28"/>
        </w:rPr>
      </w:pPr>
      <w:r>
        <w:rPr>
          <w:sz w:val="28"/>
          <w:szCs w:val="28"/>
        </w:rPr>
        <w:fldChar w:fldCharType="begin"/>
      </w:r>
      <w:r>
        <w:rPr>
          <w:sz w:val="28"/>
          <w:szCs w:val="28"/>
        </w:rPr>
        <w:instrText xml:space="preserve"> HYPERLINK \l _Toc4792_WPSOffice_Level1 </w:instrText>
      </w:r>
      <w:r>
        <w:rPr>
          <w:sz w:val="28"/>
          <w:szCs w:val="28"/>
        </w:rPr>
        <w:fldChar w:fldCharType="separate"/>
      </w:r>
      <w:r>
        <w:rPr>
          <w:rFonts w:hint="eastAsia"/>
          <w:sz w:val="28"/>
          <w:szCs w:val="28"/>
        </w:rPr>
        <w:t>二、竞买须知</w:t>
      </w:r>
      <w:r>
        <w:rPr>
          <w:sz w:val="28"/>
          <w:szCs w:val="28"/>
        </w:rPr>
        <w:tab/>
      </w:r>
      <w:r>
        <w:rPr>
          <w:rFonts w:hint="eastAsia"/>
          <w:sz w:val="28"/>
          <w:szCs w:val="28"/>
          <w:lang w:val="en-US" w:eastAsia="zh-CN"/>
        </w:rPr>
        <w:t>3</w:t>
      </w:r>
      <w:r>
        <w:rPr>
          <w:sz w:val="28"/>
          <w:szCs w:val="28"/>
        </w:rPr>
        <w:fldChar w:fldCharType="end"/>
      </w:r>
    </w:p>
    <w:p>
      <w:pPr>
        <w:pStyle w:val="17"/>
        <w:shd w:val="clear" w:color="auto" w:fill="auto"/>
        <w:tabs>
          <w:tab w:val="right" w:leader="dot" w:pos="9972"/>
        </w:tabs>
        <w:spacing w:line="360" w:lineRule="auto"/>
        <w:rPr>
          <w:sz w:val="28"/>
          <w:szCs w:val="28"/>
        </w:rPr>
      </w:pPr>
      <w:r>
        <w:rPr>
          <w:sz w:val="28"/>
          <w:szCs w:val="28"/>
        </w:rPr>
        <w:fldChar w:fldCharType="begin"/>
      </w:r>
      <w:r>
        <w:rPr>
          <w:sz w:val="28"/>
          <w:szCs w:val="28"/>
        </w:rPr>
        <w:instrText xml:space="preserve"> HYPERLINK \l _Toc19450_WPSOffice_Level1 </w:instrText>
      </w:r>
      <w:r>
        <w:rPr>
          <w:sz w:val="28"/>
          <w:szCs w:val="28"/>
        </w:rPr>
        <w:fldChar w:fldCharType="separate"/>
      </w:r>
      <w:r>
        <w:rPr>
          <w:rFonts w:hint="eastAsia"/>
          <w:sz w:val="28"/>
          <w:szCs w:val="28"/>
        </w:rPr>
        <w:t>三、 拍卖规则</w:t>
      </w:r>
      <w:r>
        <w:rPr>
          <w:sz w:val="28"/>
          <w:szCs w:val="28"/>
        </w:rPr>
        <w:tab/>
      </w:r>
      <w:r>
        <w:rPr>
          <w:rFonts w:hint="eastAsia"/>
          <w:sz w:val="28"/>
          <w:szCs w:val="28"/>
          <w:lang w:val="en-US" w:eastAsia="zh-CN"/>
        </w:rPr>
        <w:t>6</w:t>
      </w:r>
      <w:r>
        <w:rPr>
          <w:sz w:val="28"/>
          <w:szCs w:val="28"/>
        </w:rPr>
        <w:fldChar w:fldCharType="end"/>
      </w:r>
    </w:p>
    <w:p>
      <w:pPr>
        <w:pStyle w:val="17"/>
        <w:shd w:val="clear" w:color="auto" w:fill="auto"/>
        <w:tabs>
          <w:tab w:val="right" w:leader="dot" w:pos="9972"/>
        </w:tabs>
        <w:spacing w:line="360" w:lineRule="auto"/>
        <w:rPr>
          <w:sz w:val="28"/>
          <w:szCs w:val="28"/>
        </w:rPr>
      </w:pPr>
      <w:r>
        <w:rPr>
          <w:sz w:val="28"/>
          <w:szCs w:val="28"/>
        </w:rPr>
        <w:fldChar w:fldCharType="begin"/>
      </w:r>
      <w:r>
        <w:rPr>
          <w:sz w:val="28"/>
          <w:szCs w:val="28"/>
        </w:rPr>
        <w:instrText xml:space="preserve"> HYPERLINK \l _Toc12549_WPSOffice_Level1 </w:instrText>
      </w:r>
      <w:r>
        <w:rPr>
          <w:sz w:val="28"/>
          <w:szCs w:val="28"/>
        </w:rPr>
        <w:fldChar w:fldCharType="separate"/>
      </w:r>
      <w:r>
        <w:rPr>
          <w:rFonts w:hint="eastAsia"/>
          <w:sz w:val="28"/>
          <w:szCs w:val="28"/>
        </w:rPr>
        <w:t>四、特别规定</w:t>
      </w:r>
      <w:r>
        <w:rPr>
          <w:sz w:val="28"/>
          <w:szCs w:val="28"/>
        </w:rPr>
        <w:tab/>
      </w:r>
      <w:r>
        <w:rPr>
          <w:rFonts w:hint="eastAsia"/>
          <w:sz w:val="28"/>
          <w:szCs w:val="28"/>
          <w:lang w:val="en-US" w:eastAsia="zh-CN"/>
        </w:rPr>
        <w:t>8</w:t>
      </w:r>
      <w:r>
        <w:rPr>
          <w:sz w:val="28"/>
          <w:szCs w:val="28"/>
        </w:rPr>
        <w:fldChar w:fldCharType="end"/>
      </w:r>
    </w:p>
    <w:bookmarkEnd w:id="0"/>
    <w:p>
      <w:pPr>
        <w:pStyle w:val="17"/>
        <w:shd w:val="clear" w:color="auto" w:fill="auto"/>
        <w:tabs>
          <w:tab w:val="right" w:leader="dot" w:pos="9972"/>
        </w:tabs>
        <w:spacing w:line="360" w:lineRule="auto"/>
        <w:rPr>
          <w:rFonts w:hint="eastAsia" w:eastAsia="宋体"/>
          <w:sz w:val="28"/>
          <w:szCs w:val="28"/>
          <w:lang w:val="en-US" w:eastAsia="zh-CN"/>
        </w:rPr>
      </w:pPr>
      <w:bookmarkStart w:id="1" w:name="_Toc17333_WPSOffice_Type1"/>
      <w:r>
        <w:rPr>
          <w:sz w:val="28"/>
          <w:szCs w:val="28"/>
        </w:rPr>
        <w:fldChar w:fldCharType="begin"/>
      </w:r>
      <w:r>
        <w:rPr>
          <w:sz w:val="28"/>
          <w:szCs w:val="28"/>
        </w:rPr>
        <w:instrText xml:space="preserve"> HYPERLINK \l _Toc10217_WPSOffice_Level1 </w:instrText>
      </w:r>
      <w:r>
        <w:rPr>
          <w:sz w:val="28"/>
          <w:szCs w:val="28"/>
        </w:rPr>
        <w:fldChar w:fldCharType="separate"/>
      </w:r>
      <w:r>
        <w:rPr>
          <w:rFonts w:hint="eastAsia"/>
          <w:sz w:val="28"/>
          <w:szCs w:val="28"/>
        </w:rPr>
        <w:t>五、拍卖会纪律</w:t>
      </w:r>
      <w:r>
        <w:rPr>
          <w:sz w:val="28"/>
          <w:szCs w:val="28"/>
        </w:rPr>
        <w:tab/>
      </w:r>
      <w:r>
        <w:rPr>
          <w:rFonts w:hint="eastAsia"/>
          <w:sz w:val="28"/>
          <w:szCs w:val="28"/>
          <w:lang w:val="en-US" w:eastAsia="zh-CN"/>
        </w:rPr>
        <w:t>9</w:t>
      </w:r>
      <w:r>
        <w:rPr>
          <w:sz w:val="28"/>
          <w:szCs w:val="28"/>
        </w:rPr>
        <w:fldChar w:fldCharType="end"/>
      </w:r>
    </w:p>
    <w:p>
      <w:pPr>
        <w:pStyle w:val="17"/>
        <w:shd w:val="clear" w:color="auto" w:fill="auto"/>
        <w:tabs>
          <w:tab w:val="right" w:leader="dot" w:pos="9972"/>
        </w:tabs>
        <w:spacing w:line="360" w:lineRule="auto"/>
        <w:rPr>
          <w:rFonts w:hint="eastAsia" w:eastAsia="宋体"/>
          <w:sz w:val="28"/>
          <w:szCs w:val="28"/>
          <w:lang w:val="en-US" w:eastAsia="zh-CN"/>
        </w:rPr>
      </w:pPr>
      <w:r>
        <w:rPr>
          <w:sz w:val="28"/>
          <w:szCs w:val="28"/>
        </w:rPr>
        <w:fldChar w:fldCharType="begin"/>
      </w:r>
      <w:r>
        <w:rPr>
          <w:sz w:val="28"/>
          <w:szCs w:val="28"/>
        </w:rPr>
        <w:instrText xml:space="preserve"> HYPERLINK \l _Toc4923_WPSOffice_Level1 </w:instrText>
      </w:r>
      <w:r>
        <w:rPr>
          <w:sz w:val="28"/>
          <w:szCs w:val="28"/>
        </w:rPr>
        <w:fldChar w:fldCharType="separate"/>
      </w:r>
      <w:r>
        <w:rPr>
          <w:sz w:val="28"/>
          <w:szCs w:val="28"/>
        </w:rPr>
        <w:t xml:space="preserve">六、 </w:t>
      </w:r>
      <w:r>
        <w:rPr>
          <w:rFonts w:hint="eastAsia"/>
          <w:sz w:val="28"/>
          <w:szCs w:val="28"/>
        </w:rPr>
        <w:t>拍卖会程序</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17"/>
        <w:shd w:val="clear" w:color="auto" w:fill="auto"/>
        <w:tabs>
          <w:tab w:val="right" w:leader="dot" w:pos="9972"/>
        </w:tabs>
        <w:spacing w:line="360" w:lineRule="auto"/>
        <w:rPr>
          <w:sz w:val="28"/>
          <w:szCs w:val="28"/>
        </w:rPr>
      </w:pPr>
      <w:r>
        <w:rPr>
          <w:sz w:val="28"/>
          <w:szCs w:val="28"/>
        </w:rPr>
        <w:fldChar w:fldCharType="begin"/>
      </w:r>
      <w:r>
        <w:rPr>
          <w:sz w:val="28"/>
          <w:szCs w:val="28"/>
        </w:rPr>
        <w:instrText xml:space="preserve"> HYPERLINK \l _Toc1844_WPSOffice_Level1 </w:instrText>
      </w:r>
      <w:r>
        <w:rPr>
          <w:sz w:val="28"/>
          <w:szCs w:val="28"/>
        </w:rPr>
        <w:fldChar w:fldCharType="separate"/>
      </w:r>
      <w:r>
        <w:rPr>
          <w:rFonts w:hint="eastAsia" w:ascii="宋体" w:hAnsi="宋体" w:cs="宋体-18030"/>
          <w:sz w:val="28"/>
          <w:szCs w:val="28"/>
        </w:rPr>
        <w:t>七、其他事项</w:t>
      </w:r>
      <w:r>
        <w:rPr>
          <w:sz w:val="28"/>
          <w:szCs w:val="28"/>
        </w:rPr>
        <w:tab/>
      </w:r>
      <w:r>
        <w:rPr>
          <w:rFonts w:hint="eastAsia"/>
          <w:sz w:val="28"/>
          <w:szCs w:val="28"/>
        </w:rPr>
        <w:t>1</w:t>
      </w:r>
      <w:r>
        <w:rPr>
          <w:rFonts w:hint="eastAsia"/>
          <w:sz w:val="28"/>
          <w:szCs w:val="28"/>
          <w:lang w:val="en-US" w:eastAsia="zh-CN"/>
        </w:rPr>
        <w:t>1</w:t>
      </w:r>
      <w:r>
        <w:rPr>
          <w:sz w:val="28"/>
          <w:szCs w:val="28"/>
        </w:rPr>
        <w:fldChar w:fldCharType="end"/>
      </w:r>
    </w:p>
    <w:p>
      <w:pPr>
        <w:pStyle w:val="17"/>
        <w:shd w:val="clear" w:color="auto" w:fill="auto"/>
        <w:tabs>
          <w:tab w:val="right" w:leader="dot" w:pos="9972"/>
        </w:tabs>
        <w:spacing w:line="360" w:lineRule="auto"/>
        <w:rPr>
          <w:sz w:val="28"/>
          <w:szCs w:val="28"/>
        </w:rPr>
      </w:pPr>
      <w:r>
        <w:rPr>
          <w:sz w:val="28"/>
          <w:szCs w:val="28"/>
        </w:rPr>
        <w:fldChar w:fldCharType="begin"/>
      </w:r>
      <w:r>
        <w:rPr>
          <w:sz w:val="28"/>
          <w:szCs w:val="28"/>
        </w:rPr>
        <w:instrText xml:space="preserve"> HYPERLINK \l _Toc26799_WPSOffice_Level1 </w:instrText>
      </w:r>
      <w:r>
        <w:rPr>
          <w:sz w:val="28"/>
          <w:szCs w:val="28"/>
        </w:rPr>
        <w:fldChar w:fldCharType="separate"/>
      </w:r>
      <w:r>
        <w:rPr>
          <w:rFonts w:hint="eastAsia" w:ascii="宋体" w:hAnsi="宋体" w:cs="宋体-18030"/>
          <w:sz w:val="28"/>
          <w:szCs w:val="28"/>
        </w:rPr>
        <w:t>八、竞买人确认</w:t>
      </w:r>
      <w:r>
        <w:rPr>
          <w:sz w:val="28"/>
          <w:szCs w:val="28"/>
        </w:rPr>
        <w:tab/>
      </w:r>
      <w:r>
        <w:rPr>
          <w:rFonts w:hint="eastAsia"/>
          <w:sz w:val="28"/>
          <w:szCs w:val="28"/>
        </w:rPr>
        <w:t>1</w:t>
      </w:r>
      <w:r>
        <w:rPr>
          <w:rFonts w:hint="eastAsia"/>
          <w:sz w:val="28"/>
          <w:szCs w:val="28"/>
          <w:lang w:val="en-US" w:eastAsia="zh-CN"/>
        </w:rPr>
        <w:t>2</w:t>
      </w:r>
      <w:r>
        <w:rPr>
          <w:sz w:val="28"/>
          <w:szCs w:val="28"/>
        </w:rPr>
        <w:fldChar w:fldCharType="end"/>
      </w:r>
    </w:p>
    <w:p>
      <w:pPr>
        <w:pStyle w:val="17"/>
        <w:shd w:val="clear" w:color="auto" w:fill="auto"/>
        <w:tabs>
          <w:tab w:val="right" w:leader="dot" w:pos="9972"/>
        </w:tabs>
        <w:spacing w:line="360" w:lineRule="auto"/>
        <w:rPr>
          <w:rFonts w:hint="eastAsia"/>
          <w:sz w:val="28"/>
          <w:szCs w:val="28"/>
        </w:rPr>
      </w:pPr>
      <w:r>
        <w:rPr>
          <w:sz w:val="28"/>
          <w:szCs w:val="28"/>
        </w:rPr>
        <w:fldChar w:fldCharType="begin"/>
      </w:r>
      <w:r>
        <w:rPr>
          <w:sz w:val="28"/>
          <w:szCs w:val="28"/>
        </w:rPr>
        <w:instrText xml:space="preserve"> HYPERLINK \l _Toc11901_WPSOffice_Level1 </w:instrText>
      </w:r>
      <w:r>
        <w:rPr>
          <w:sz w:val="28"/>
          <w:szCs w:val="28"/>
        </w:rPr>
        <w:fldChar w:fldCharType="separate"/>
      </w:r>
      <w:r>
        <w:rPr>
          <w:rFonts w:hint="eastAsia"/>
          <w:sz w:val="28"/>
          <w:szCs w:val="28"/>
        </w:rPr>
        <w:t>附件1拍卖成交确认书（样本）</w:t>
      </w:r>
      <w:r>
        <w:rPr>
          <w:sz w:val="28"/>
          <w:szCs w:val="28"/>
        </w:rPr>
        <w:tab/>
      </w:r>
      <w:r>
        <w:rPr>
          <w:rFonts w:hint="eastAsia"/>
          <w:sz w:val="28"/>
          <w:szCs w:val="28"/>
        </w:rPr>
        <w:t>1</w:t>
      </w:r>
      <w:r>
        <w:rPr>
          <w:rFonts w:hint="eastAsia"/>
          <w:sz w:val="28"/>
          <w:szCs w:val="28"/>
          <w:lang w:val="en-US" w:eastAsia="zh-CN"/>
        </w:rPr>
        <w:t>3</w:t>
      </w:r>
      <w:r>
        <w:rPr>
          <w:sz w:val="28"/>
          <w:szCs w:val="28"/>
        </w:rPr>
        <w:fldChar w:fldCharType="end"/>
      </w:r>
    </w:p>
    <w:p>
      <w:pPr>
        <w:pStyle w:val="17"/>
        <w:shd w:val="clear" w:color="auto" w:fill="auto"/>
        <w:tabs>
          <w:tab w:val="right" w:leader="dot" w:pos="9972"/>
        </w:tabs>
        <w:spacing w:line="360" w:lineRule="auto"/>
        <w:rPr>
          <w:sz w:val="28"/>
          <w:szCs w:val="28"/>
        </w:rPr>
      </w:pPr>
      <w:r>
        <w:rPr>
          <w:sz w:val="28"/>
          <w:szCs w:val="28"/>
        </w:rPr>
        <w:fldChar w:fldCharType="begin"/>
      </w:r>
      <w:r>
        <w:rPr>
          <w:sz w:val="28"/>
          <w:szCs w:val="28"/>
        </w:rPr>
        <w:instrText xml:space="preserve"> HYPERLINK \l _Toc1402_WPSOffice_Level1 </w:instrText>
      </w:r>
      <w:r>
        <w:rPr>
          <w:sz w:val="28"/>
          <w:szCs w:val="28"/>
        </w:rPr>
        <w:fldChar w:fldCharType="separate"/>
      </w:r>
      <w:r>
        <w:rPr>
          <w:rFonts w:hint="eastAsia"/>
          <w:sz w:val="28"/>
          <w:szCs w:val="28"/>
        </w:rPr>
        <w:t>附件</w:t>
      </w:r>
      <w:r>
        <w:rPr>
          <w:rFonts w:hint="eastAsia"/>
          <w:sz w:val="28"/>
          <w:szCs w:val="28"/>
          <w:lang w:val="en-US" w:eastAsia="zh-CN"/>
        </w:rPr>
        <w:t>2</w:t>
      </w:r>
      <w:r>
        <w:rPr>
          <w:rFonts w:hint="eastAsia"/>
          <w:sz w:val="28"/>
          <w:szCs w:val="28"/>
        </w:rPr>
        <w:t>竞买协议（样表）</w:t>
      </w:r>
      <w:r>
        <w:rPr>
          <w:sz w:val="28"/>
          <w:szCs w:val="28"/>
        </w:rPr>
        <w:tab/>
      </w:r>
      <w:bookmarkStart w:id="2" w:name="_Toc1402_WPSOffice_Level1Page"/>
      <w:r>
        <w:rPr>
          <w:sz w:val="28"/>
          <w:szCs w:val="28"/>
        </w:rPr>
        <w:t>1</w:t>
      </w:r>
      <w:bookmarkEnd w:id="2"/>
      <w:r>
        <w:rPr>
          <w:rFonts w:hint="eastAsia"/>
          <w:sz w:val="28"/>
          <w:szCs w:val="28"/>
          <w:lang w:val="en-US" w:eastAsia="zh-CN"/>
        </w:rPr>
        <w:t>4</w:t>
      </w:r>
      <w:r>
        <w:rPr>
          <w:sz w:val="28"/>
          <w:szCs w:val="28"/>
        </w:rPr>
        <w:fldChar w:fldCharType="end"/>
      </w:r>
    </w:p>
    <w:p>
      <w:pPr>
        <w:pStyle w:val="17"/>
        <w:shd w:val="clear" w:color="auto" w:fill="auto"/>
        <w:tabs>
          <w:tab w:val="right" w:leader="dot" w:pos="9972"/>
        </w:tabs>
        <w:spacing w:line="360" w:lineRule="auto"/>
        <w:rPr>
          <w:sz w:val="28"/>
          <w:szCs w:val="28"/>
        </w:rPr>
      </w:pPr>
      <w:r>
        <w:rPr>
          <w:rFonts w:hint="eastAsia"/>
          <w:sz w:val="28"/>
          <w:szCs w:val="28"/>
          <w:lang w:eastAsia="zh-CN"/>
        </w:rPr>
        <w:t>附件</w:t>
      </w:r>
      <w:r>
        <w:rPr>
          <w:rFonts w:hint="eastAsia"/>
          <w:sz w:val="28"/>
          <w:szCs w:val="28"/>
          <w:lang w:val="en-US" w:eastAsia="zh-CN"/>
        </w:rPr>
        <w:t>3 提车承诺书</w:t>
      </w:r>
      <w:r>
        <w:rPr>
          <w:sz w:val="28"/>
          <w:szCs w:val="28"/>
        </w:rPr>
        <w:fldChar w:fldCharType="begin"/>
      </w:r>
      <w:r>
        <w:rPr>
          <w:sz w:val="28"/>
          <w:szCs w:val="28"/>
        </w:rPr>
        <w:instrText xml:space="preserve"> HYPERLINK \l _Toc16412_WPSOffice_Level1 </w:instrText>
      </w:r>
      <w:r>
        <w:rPr>
          <w:sz w:val="28"/>
          <w:szCs w:val="28"/>
        </w:rPr>
        <w:fldChar w:fldCharType="separate"/>
      </w:r>
      <w:r>
        <w:rPr>
          <w:sz w:val="28"/>
          <w:szCs w:val="28"/>
        </w:rPr>
        <w:tab/>
      </w:r>
      <w:bookmarkStart w:id="3" w:name="_Toc16412_WPSOffice_Level1Page"/>
      <w:r>
        <w:rPr>
          <w:sz w:val="28"/>
          <w:szCs w:val="28"/>
        </w:rPr>
        <w:t>1</w:t>
      </w:r>
      <w:bookmarkEnd w:id="3"/>
      <w:r>
        <w:rPr>
          <w:rFonts w:hint="eastAsia"/>
          <w:sz w:val="28"/>
          <w:szCs w:val="28"/>
          <w:lang w:val="en-US" w:eastAsia="zh-CN"/>
        </w:rPr>
        <w:t>6</w:t>
      </w:r>
      <w:r>
        <w:rPr>
          <w:sz w:val="28"/>
          <w:szCs w:val="28"/>
        </w:rPr>
        <w:fldChar w:fldCharType="end"/>
      </w:r>
      <w:bookmarkEnd w:id="1"/>
    </w:p>
    <w:p>
      <w:pPr>
        <w:shd w:val="clear" w:color="auto" w:fill="auto"/>
        <w:jc w:val="center"/>
        <w:rPr>
          <w:rFonts w:hint="eastAsia"/>
          <w:sz w:val="28"/>
          <w:szCs w:val="28"/>
        </w:rPr>
      </w:pPr>
    </w:p>
    <w:p>
      <w:pPr>
        <w:shd w:val="clear" w:color="auto" w:fill="auto"/>
        <w:jc w:val="center"/>
        <w:rPr>
          <w:rFonts w:hint="eastAsia"/>
          <w:b/>
          <w:bCs/>
          <w:sz w:val="44"/>
          <w:szCs w:val="44"/>
        </w:rPr>
        <w:sectPr>
          <w:footerReference r:id="rId5" w:type="default"/>
          <w:pgSz w:w="12240" w:h="15840"/>
          <w:pgMar w:top="567" w:right="1134" w:bottom="567" w:left="1134" w:header="340" w:footer="340" w:gutter="0"/>
          <w:pgNumType w:fmt="decimal" w:start="1"/>
          <w:cols w:space="720" w:num="1"/>
        </w:sectPr>
      </w:pPr>
    </w:p>
    <w:p>
      <w:pPr>
        <w:shd w:val="clear" w:color="auto" w:fill="auto"/>
        <w:spacing w:line="480" w:lineRule="exact"/>
        <w:jc w:val="center"/>
        <w:rPr>
          <w:rFonts w:hint="eastAsia" w:ascii="宋体" w:hAnsi="宋体"/>
          <w:b/>
          <w:bCs/>
          <w:sz w:val="32"/>
          <w:szCs w:val="32"/>
        </w:rPr>
      </w:pPr>
      <w:bookmarkStart w:id="4" w:name="_Toc28585_WPSOffice_Level1"/>
      <w:bookmarkStart w:id="5" w:name="_Toc4274_WPSOffice_Level1"/>
      <w:bookmarkStart w:id="6" w:name="_Toc25639_WPSOffice_Level1"/>
      <w:bookmarkStart w:id="7" w:name="_Toc4717_WPSOffice_Level1"/>
      <w:r>
        <w:rPr>
          <w:rFonts w:hint="eastAsia"/>
          <w:b/>
          <w:bCs/>
          <w:sz w:val="44"/>
          <w:szCs w:val="44"/>
        </w:rPr>
        <w:t>一、</w:t>
      </w:r>
      <w:bookmarkEnd w:id="4"/>
      <w:bookmarkEnd w:id="5"/>
      <w:bookmarkEnd w:id="6"/>
      <w:bookmarkEnd w:id="7"/>
      <w:bookmarkStart w:id="8" w:name="_Toc4792_WPSOffice_Level1"/>
      <w:bookmarkStart w:id="9" w:name="_Toc11341_WPSOffice_Level1"/>
      <w:bookmarkStart w:id="10" w:name="_Toc15054_WPSOffice_Level1"/>
      <w:bookmarkStart w:id="11" w:name="_Toc20492_WPSOffice_Level1"/>
      <w:r>
        <w:rPr>
          <w:rFonts w:hint="eastAsia" w:ascii="宋体" w:hAnsi="宋体"/>
          <w:b/>
          <w:bCs/>
          <w:sz w:val="32"/>
          <w:szCs w:val="32"/>
        </w:rPr>
        <w:t>拍 卖 公 告</w:t>
      </w:r>
    </w:p>
    <w:p>
      <w:pPr>
        <w:spacing w:line="480" w:lineRule="exact"/>
        <w:jc w:val="center"/>
        <w:rPr>
          <w:rFonts w:hint="eastAsia" w:ascii="宋体" w:hAnsi="宋体" w:cs="黑体"/>
          <w:sz w:val="24"/>
        </w:rPr>
      </w:pPr>
      <w:r>
        <w:rPr>
          <w:rFonts w:hint="eastAsia" w:ascii="宋体" w:hAnsi="宋体" w:cs="黑体"/>
          <w:sz w:val="24"/>
          <w:lang w:eastAsia="zh-CN"/>
        </w:rPr>
        <w:t>山</w:t>
      </w:r>
      <w:r>
        <w:rPr>
          <w:rFonts w:hint="eastAsia" w:ascii="宋体" w:hAnsi="宋体" w:cs="黑体"/>
          <w:sz w:val="24"/>
        </w:rPr>
        <w:t>广拍[20</w:t>
      </w:r>
      <w:r>
        <w:rPr>
          <w:rFonts w:hint="eastAsia" w:ascii="宋体" w:hAnsi="宋体" w:cs="黑体"/>
          <w:sz w:val="24"/>
          <w:lang w:val="en-US" w:eastAsia="zh-CN"/>
        </w:rPr>
        <w:t>23</w:t>
      </w:r>
      <w:r>
        <w:rPr>
          <w:rFonts w:hint="eastAsia" w:ascii="宋体" w:hAnsi="宋体" w:cs="黑体"/>
          <w:sz w:val="24"/>
        </w:rPr>
        <w:t>]</w:t>
      </w:r>
      <w:r>
        <w:rPr>
          <w:rFonts w:hint="eastAsia" w:ascii="宋体" w:hAnsi="宋体" w:cs="黑体"/>
          <w:sz w:val="24"/>
          <w:lang w:val="en-US" w:eastAsia="zh-CN"/>
        </w:rPr>
        <w:t>26</w:t>
      </w:r>
      <w:r>
        <w:rPr>
          <w:rFonts w:hint="eastAsia" w:ascii="宋体" w:hAnsi="宋体" w:cs="黑体"/>
          <w:sz w:val="24"/>
        </w:rPr>
        <w:t>号</w:t>
      </w:r>
    </w:p>
    <w:p>
      <w:pPr>
        <w:ind w:firstLine="240" w:firstLineChars="100"/>
        <w:textAlignment w:val="bottom"/>
        <w:rPr>
          <w:rFonts w:hint="eastAsia" w:ascii="宋体" w:hAnsi="宋体" w:eastAsia="宋体"/>
          <w:sz w:val="24"/>
          <w:szCs w:val="24"/>
        </w:rPr>
      </w:pPr>
      <w:r>
        <w:rPr>
          <w:rFonts w:hint="eastAsia" w:ascii="宋体" w:hAnsi="宋体"/>
          <w:sz w:val="24"/>
          <w:szCs w:val="24"/>
        </w:rPr>
        <w:t>受委托，兹定于20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color w:val="000000"/>
          <w:sz w:val="24"/>
          <w:szCs w:val="24"/>
        </w:rPr>
        <w:t>月</w:t>
      </w:r>
      <w:r>
        <w:rPr>
          <w:rFonts w:hint="eastAsia" w:ascii="宋体" w:hAnsi="宋体"/>
          <w:color w:val="000000"/>
          <w:sz w:val="24"/>
          <w:szCs w:val="24"/>
          <w:lang w:val="en-US" w:eastAsia="zh-CN"/>
        </w:rPr>
        <w:t>5</w:t>
      </w:r>
      <w:r>
        <w:rPr>
          <w:rFonts w:hint="eastAsia" w:ascii="宋体" w:hAnsi="宋体"/>
          <w:sz w:val="24"/>
          <w:szCs w:val="24"/>
        </w:rPr>
        <w:t>日上午</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0，在</w:t>
      </w:r>
      <w:r>
        <w:rPr>
          <w:rFonts w:hint="eastAsia" w:ascii="宋体" w:hAnsi="宋体"/>
          <w:sz w:val="24"/>
          <w:szCs w:val="24"/>
          <w:lang w:eastAsia="zh-CN"/>
        </w:rPr>
        <w:t>山东广运达拍卖平台</w:t>
      </w:r>
      <w:r>
        <w:rPr>
          <w:rFonts w:hint="eastAsia" w:ascii="宋体" w:hAnsi="宋体" w:eastAsia="宋体"/>
          <w:sz w:val="24"/>
          <w:szCs w:val="24"/>
        </w:rPr>
        <w:t>（</w:t>
      </w:r>
      <w:r>
        <w:fldChar w:fldCharType="begin"/>
      </w:r>
      <w:r>
        <w:instrText xml:space="preserve"> HYPERLINK "http://www.gydpm.com" </w:instrText>
      </w:r>
      <w:r>
        <w:fldChar w:fldCharType="separate"/>
      </w:r>
      <w:r>
        <w:rPr>
          <w:rFonts w:hint="eastAsia" w:ascii="宋体" w:hAnsi="宋体" w:eastAsia="宋体"/>
          <w:sz w:val="24"/>
          <w:szCs w:val="24"/>
        </w:rPr>
        <w:t>www.gydpm.com</w:t>
      </w:r>
      <w:r>
        <w:rPr>
          <w:rFonts w:hint="eastAsia" w:ascii="宋体" w:hAnsi="宋体" w:eastAsia="宋体"/>
          <w:sz w:val="24"/>
          <w:szCs w:val="24"/>
        </w:rPr>
        <w:fldChar w:fldCharType="end"/>
      </w:r>
      <w:r>
        <w:rPr>
          <w:rFonts w:hint="eastAsia" w:ascii="宋体" w:hAnsi="宋体" w:eastAsia="宋体"/>
          <w:sz w:val="24"/>
          <w:szCs w:val="24"/>
        </w:rPr>
        <w:t>），采用增价拍卖方式</w:t>
      </w:r>
      <w:r>
        <w:rPr>
          <w:rFonts w:hint="eastAsia" w:ascii="宋体" w:hAnsi="宋体" w:eastAsia="宋体"/>
          <w:sz w:val="24"/>
          <w:szCs w:val="24"/>
          <w:lang w:eastAsia="zh-CN"/>
        </w:rPr>
        <w:t>，</w:t>
      </w:r>
      <w:r>
        <w:rPr>
          <w:rFonts w:hint="eastAsia" w:ascii="宋体" w:hAnsi="宋体" w:eastAsia="宋体"/>
          <w:sz w:val="24"/>
          <w:szCs w:val="24"/>
        </w:rPr>
        <w:t>现状拍卖下列标的：</w:t>
      </w:r>
    </w:p>
    <w:tbl>
      <w:tblPr>
        <w:tblStyle w:val="10"/>
        <w:tblW w:w="0" w:type="auto"/>
        <w:tblInd w:w="39" w:type="dxa"/>
        <w:tblLayout w:type="fixed"/>
        <w:tblCellMar>
          <w:top w:w="0" w:type="dxa"/>
          <w:left w:w="108" w:type="dxa"/>
          <w:bottom w:w="0" w:type="dxa"/>
          <w:right w:w="108" w:type="dxa"/>
        </w:tblCellMar>
      </w:tblPr>
      <w:tblGrid>
        <w:gridCol w:w="661"/>
        <w:gridCol w:w="1200"/>
        <w:gridCol w:w="1256"/>
        <w:gridCol w:w="1500"/>
        <w:gridCol w:w="1650"/>
        <w:gridCol w:w="732"/>
        <w:gridCol w:w="825"/>
        <w:gridCol w:w="1218"/>
        <w:gridCol w:w="1463"/>
      </w:tblGrid>
      <w:tr>
        <w:tblPrEx>
          <w:tblCellMar>
            <w:top w:w="0" w:type="dxa"/>
            <w:left w:w="108" w:type="dxa"/>
            <w:bottom w:w="0" w:type="dxa"/>
            <w:right w:w="108" w:type="dxa"/>
          </w:tblCellMar>
        </w:tblPrEx>
        <w:trPr>
          <w:trHeight w:val="612" w:hRule="atLeast"/>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sz w:val="22"/>
                <w:szCs w:val="22"/>
              </w:rPr>
            </w:pPr>
            <w:r>
              <w:rPr>
                <w:rFonts w:hint="eastAsia" w:ascii="宋体" w:hAnsi="宋体" w:eastAsia="宋体" w:cs="宋体"/>
                <w:sz w:val="22"/>
                <w:szCs w:val="22"/>
                <w:lang w:eastAsia="zh-CN"/>
              </w:rPr>
              <w:t>拍卖</w:t>
            </w:r>
            <w:r>
              <w:rPr>
                <w:rFonts w:hint="eastAsia" w:ascii="宋体" w:hAnsi="宋体" w:eastAsia="宋体" w:cs="宋体"/>
                <w:sz w:val="22"/>
                <w:szCs w:val="22"/>
              </w:rPr>
              <w:t>序号</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名称</w:t>
            </w:r>
          </w:p>
        </w:tc>
        <w:tc>
          <w:tcPr>
            <w:tcW w:w="12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cs="宋体"/>
                <w:sz w:val="22"/>
                <w:szCs w:val="22"/>
              </w:rPr>
            </w:pPr>
            <w:r>
              <w:rPr>
                <w:rFonts w:hint="eastAsia" w:ascii="宋体" w:hAnsi="宋体" w:eastAsia="宋体" w:cs="宋体"/>
                <w:sz w:val="22"/>
                <w:szCs w:val="22"/>
              </w:rPr>
              <w:t>车牌号码</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首次登记</w:t>
            </w:r>
          </w:p>
          <w:p>
            <w:pPr>
              <w:jc w:val="center"/>
              <w:rPr>
                <w:rFonts w:ascii="宋体" w:hAnsi="宋体" w:eastAsia="宋体" w:cs="宋体"/>
                <w:sz w:val="22"/>
                <w:szCs w:val="22"/>
              </w:rPr>
            </w:pPr>
            <w:r>
              <w:rPr>
                <w:rFonts w:hint="eastAsia" w:ascii="宋体" w:hAnsi="宋体" w:eastAsia="宋体" w:cs="宋体"/>
                <w:sz w:val="22"/>
                <w:szCs w:val="22"/>
              </w:rPr>
              <w:t>日期</w:t>
            </w:r>
          </w:p>
        </w:tc>
        <w:tc>
          <w:tcPr>
            <w:tcW w:w="165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车辆识别代码</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rPr>
              <w:t>排量</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sz w:val="22"/>
                <w:szCs w:val="22"/>
              </w:rPr>
            </w:pPr>
            <w:r>
              <w:rPr>
                <w:rFonts w:hint="eastAsia" w:ascii="宋体" w:hAnsi="宋体" w:eastAsia="宋体" w:cs="宋体"/>
                <w:sz w:val="22"/>
                <w:szCs w:val="22"/>
              </w:rPr>
              <w:t>变速方式</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sz w:val="22"/>
                <w:szCs w:val="22"/>
              </w:rPr>
            </w:pPr>
            <w:r>
              <w:rPr>
                <w:rFonts w:hint="eastAsia" w:ascii="宋体" w:hAnsi="宋体" w:eastAsia="宋体" w:cs="宋体"/>
                <w:sz w:val="22"/>
                <w:szCs w:val="22"/>
              </w:rPr>
              <w:t>表显里程（万公里）</w:t>
            </w:r>
          </w:p>
        </w:tc>
        <w:tc>
          <w:tcPr>
            <w:tcW w:w="14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起拍价</w:t>
            </w:r>
          </w:p>
          <w:p>
            <w:pPr>
              <w:jc w:val="center"/>
              <w:rPr>
                <w:rFonts w:ascii="宋体" w:hAnsi="宋体" w:eastAsia="宋体" w:cs="宋体"/>
                <w:sz w:val="22"/>
                <w:szCs w:val="22"/>
              </w:rPr>
            </w:pPr>
            <w:r>
              <w:rPr>
                <w:rFonts w:hint="eastAsia" w:ascii="宋体" w:hAnsi="宋体" w:eastAsia="宋体" w:cs="宋体"/>
                <w:sz w:val="22"/>
                <w:szCs w:val="22"/>
              </w:rPr>
              <w:t>（元）</w:t>
            </w:r>
          </w:p>
        </w:tc>
      </w:tr>
      <w:tr>
        <w:tblPrEx>
          <w:tblCellMar>
            <w:top w:w="0" w:type="dxa"/>
            <w:left w:w="108" w:type="dxa"/>
            <w:bottom w:w="0" w:type="dxa"/>
            <w:right w:w="108" w:type="dxa"/>
          </w:tblCellMar>
        </w:tblPrEx>
        <w:trPr>
          <w:trHeight w:val="312" w:hRule="atLeast"/>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125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c>
          <w:tcPr>
            <w:tcW w:w="146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rPr>
            </w:pPr>
          </w:p>
        </w:tc>
      </w:tr>
      <w:tr>
        <w:tblPrEx>
          <w:tblCellMar>
            <w:top w:w="0" w:type="dxa"/>
            <w:left w:w="108" w:type="dxa"/>
            <w:bottom w:w="0" w:type="dxa"/>
            <w:right w:w="108" w:type="dxa"/>
          </w:tblCellMar>
        </w:tblPrEx>
        <w:trPr>
          <w:trHeight w:val="582" w:hRule="atLeast"/>
        </w:trPr>
        <w:tc>
          <w:tcPr>
            <w:tcW w:w="6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szCs w:val="18"/>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长城风骏5</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鲁BC01S8</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2015-08-11</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szCs w:val="18"/>
                <w:lang w:val="en-US" w:eastAsia="zh-CN"/>
              </w:rPr>
            </w:pPr>
            <w:r>
              <w:rPr>
                <w:rFonts w:hint="eastAsia" w:ascii="宋体" w:hAnsi="宋体" w:eastAsia="宋体" w:cs="宋体"/>
                <w:i w:val="0"/>
                <w:iCs w:val="0"/>
                <w:color w:val="000000"/>
                <w:kern w:val="0"/>
                <w:sz w:val="24"/>
                <w:szCs w:val="24"/>
                <w:u w:val="none"/>
                <w:lang w:val="en-US" w:eastAsia="zh-CN" w:bidi="ar"/>
              </w:rPr>
              <w:t>LGWCBD198FC003366</w:t>
            </w:r>
          </w:p>
        </w:tc>
        <w:tc>
          <w:tcPr>
            <w:tcW w:w="7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Cs w:val="18"/>
                <w:lang w:val="en-US"/>
              </w:rPr>
            </w:pPr>
            <w:r>
              <w:rPr>
                <w:rFonts w:hint="eastAsia" w:ascii="宋体" w:hAnsi="宋体" w:eastAsia="宋体" w:cs="宋体"/>
                <w:i w:val="0"/>
                <w:iCs w:val="0"/>
                <w:color w:val="000000"/>
                <w:kern w:val="0"/>
                <w:sz w:val="24"/>
                <w:szCs w:val="24"/>
                <w:u w:val="none"/>
                <w:lang w:val="en-US" w:eastAsia="zh-CN" w:bidi="ar"/>
              </w:rPr>
              <w:t>2.0T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手动</w:t>
            </w:r>
          </w:p>
        </w:tc>
        <w:tc>
          <w:tcPr>
            <w:tcW w:w="12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Cs w:val="18"/>
                <w:lang w:val="en-US" w:eastAsia="zh-CN"/>
              </w:rPr>
            </w:pPr>
            <w:r>
              <w:rPr>
                <w:rFonts w:hint="eastAsia" w:ascii="宋体" w:hAnsi="宋体" w:eastAsia="宋体" w:cs="宋体"/>
                <w:szCs w:val="18"/>
                <w:lang w:val="en-US" w:eastAsia="zh-CN"/>
              </w:rPr>
              <w:t>12.4</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val="0"/>
                <w:bCs w:val="0"/>
                <w:szCs w:val="18"/>
              </w:rPr>
            </w:pPr>
            <w:r>
              <w:rPr>
                <w:rFonts w:hint="eastAsia" w:ascii="宋体" w:hAnsi="宋体" w:eastAsia="宋体" w:cs="宋体"/>
                <w:b w:val="0"/>
                <w:bCs w:val="0"/>
                <w:i w:val="0"/>
                <w:iCs w:val="0"/>
                <w:color w:val="000000"/>
                <w:kern w:val="0"/>
                <w:sz w:val="22"/>
                <w:szCs w:val="22"/>
                <w:u w:val="none"/>
                <w:lang w:val="en-US" w:eastAsia="zh-CN" w:bidi="ar"/>
              </w:rPr>
              <w:t>13000</w:t>
            </w:r>
          </w:p>
        </w:tc>
      </w:tr>
      <w:tr>
        <w:tblPrEx>
          <w:tblCellMar>
            <w:top w:w="0" w:type="dxa"/>
            <w:left w:w="108" w:type="dxa"/>
            <w:bottom w:w="0" w:type="dxa"/>
            <w:right w:w="108" w:type="dxa"/>
          </w:tblCellMar>
        </w:tblPrEx>
        <w:trPr>
          <w:trHeight w:val="642" w:hRule="atLeast"/>
        </w:trPr>
        <w:tc>
          <w:tcPr>
            <w:tcW w:w="6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Cs w:val="18"/>
              </w:rPr>
            </w:pPr>
            <w:r>
              <w:rPr>
                <w:rFonts w:hint="eastAsia" w:ascii="宋体" w:hAnsi="宋体" w:eastAsia="宋体" w:cs="宋体"/>
                <w:i w:val="0"/>
                <w:iCs w:val="0"/>
                <w:color w:val="000000"/>
                <w:kern w:val="0"/>
                <w:sz w:val="24"/>
                <w:szCs w:val="24"/>
                <w:u w:val="none"/>
                <w:lang w:val="en-US" w:eastAsia="zh-CN" w:bidi="ar"/>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桑塔纳</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志俊</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鲁B26TC3</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Calibri"/>
                <w:sz w:val="21"/>
                <w:szCs w:val="21"/>
                <w:lang w:val="en-US" w:eastAsia="zh-CN"/>
              </w:rPr>
            </w:pPr>
            <w:r>
              <w:rPr>
                <w:rFonts w:hint="eastAsia" w:ascii="宋体" w:hAnsi="宋体" w:eastAsia="宋体" w:cs="宋体"/>
                <w:i w:val="0"/>
                <w:iCs w:val="0"/>
                <w:color w:val="000000"/>
                <w:kern w:val="0"/>
                <w:sz w:val="24"/>
                <w:szCs w:val="24"/>
                <w:u w:val="none"/>
                <w:lang w:val="en-US" w:eastAsia="zh-CN" w:bidi="ar"/>
              </w:rPr>
              <w:t>2012-1-9</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Calibri" w:hAnsi="Calibri" w:cs="Calibri"/>
                <w:sz w:val="22"/>
                <w:szCs w:val="22"/>
                <w:lang w:val="en-US" w:eastAsia="zh-CN"/>
              </w:rPr>
            </w:pPr>
            <w:r>
              <w:rPr>
                <w:rFonts w:hint="eastAsia" w:ascii="宋体" w:hAnsi="宋体" w:eastAsia="宋体" w:cs="宋体"/>
                <w:i w:val="0"/>
                <w:iCs w:val="0"/>
                <w:color w:val="000000"/>
                <w:kern w:val="0"/>
                <w:sz w:val="24"/>
                <w:szCs w:val="24"/>
                <w:u w:val="none"/>
                <w:lang w:val="en-US" w:eastAsia="zh-CN" w:bidi="ar"/>
              </w:rPr>
              <w:t>LSVT91335BN128980</w:t>
            </w:r>
          </w:p>
        </w:tc>
        <w:tc>
          <w:tcPr>
            <w:tcW w:w="7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Cs w:val="18"/>
                <w:lang w:val="en-US" w:eastAsia="zh-CN"/>
              </w:rPr>
            </w:pPr>
            <w:r>
              <w:rPr>
                <w:rFonts w:hint="eastAsia" w:ascii="仿宋" w:hAnsi="仿宋" w:eastAsia="仿宋" w:cs="仿宋"/>
                <w:i w:val="0"/>
                <w:iCs w:val="0"/>
                <w:color w:val="000000"/>
                <w:kern w:val="0"/>
                <w:sz w:val="20"/>
                <w:szCs w:val="20"/>
                <w:u w:val="none"/>
                <w:lang w:val="en-US" w:eastAsia="zh-CN" w:bidi="ar"/>
              </w:rPr>
              <w:t>1.8L</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手动</w:t>
            </w:r>
          </w:p>
        </w:tc>
        <w:tc>
          <w:tcPr>
            <w:tcW w:w="12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Cs w:val="18"/>
                <w:lang w:val="en-US" w:eastAsia="zh-CN"/>
              </w:rPr>
            </w:pPr>
            <w:r>
              <w:rPr>
                <w:rFonts w:hint="eastAsia" w:ascii="宋体" w:hAnsi="宋体" w:eastAsia="宋体" w:cs="宋体"/>
                <w:szCs w:val="18"/>
                <w:lang w:val="en-US" w:eastAsia="zh-CN"/>
              </w:rPr>
              <w:t>22.4</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szCs w:val="18"/>
                <w:lang w:val="en-US" w:eastAsia="zh-CN"/>
              </w:rPr>
            </w:pPr>
            <w:r>
              <w:rPr>
                <w:rFonts w:hint="eastAsia" w:ascii="宋体" w:hAnsi="宋体" w:eastAsia="宋体" w:cs="宋体"/>
                <w:b w:val="0"/>
                <w:bCs w:val="0"/>
                <w:i w:val="0"/>
                <w:iCs w:val="0"/>
                <w:color w:val="000000"/>
                <w:kern w:val="0"/>
                <w:sz w:val="22"/>
                <w:szCs w:val="22"/>
                <w:u w:val="none"/>
                <w:lang w:val="en-US" w:eastAsia="zh-CN" w:bidi="ar"/>
              </w:rPr>
              <w:t>5000</w:t>
            </w:r>
          </w:p>
        </w:tc>
      </w:tr>
    </w:tbl>
    <w:p>
      <w:pPr>
        <w:spacing w:line="480" w:lineRule="exact"/>
        <w:rPr>
          <w:rFonts w:ascii="宋体" w:hAnsi="宋体" w:eastAsia="宋体"/>
          <w:sz w:val="24"/>
          <w:szCs w:val="24"/>
        </w:rPr>
      </w:pPr>
      <w:r>
        <w:rPr>
          <w:rFonts w:hint="eastAsia" w:ascii="宋体" w:hAnsi="宋体" w:eastAsia="宋体"/>
          <w:sz w:val="24"/>
          <w:szCs w:val="24"/>
        </w:rPr>
        <w:t>（注：</w:t>
      </w:r>
      <w:r>
        <w:rPr>
          <w:rFonts w:hint="eastAsia" w:ascii="宋体" w:hAnsi="宋体" w:eastAsia="宋体"/>
          <w:sz w:val="24"/>
          <w:szCs w:val="24"/>
          <w:lang w:eastAsia="zh-CN"/>
        </w:rPr>
        <w:t>本次拍卖成交车辆</w:t>
      </w:r>
      <w:r>
        <w:rPr>
          <w:rFonts w:hint="eastAsia" w:ascii="宋体" w:hAnsi="宋体" w:eastAsia="宋体"/>
          <w:sz w:val="24"/>
          <w:szCs w:val="24"/>
        </w:rPr>
        <w:t>须于202</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20</w:t>
      </w:r>
      <w:r>
        <w:rPr>
          <w:rFonts w:hint="eastAsia" w:ascii="宋体" w:hAnsi="宋体" w:eastAsia="宋体"/>
          <w:sz w:val="24"/>
          <w:szCs w:val="24"/>
        </w:rPr>
        <w:t>日前办理</w:t>
      </w:r>
      <w:r>
        <w:rPr>
          <w:rFonts w:hint="eastAsia" w:ascii="宋体" w:hAnsi="宋体" w:eastAsia="宋体"/>
          <w:sz w:val="24"/>
          <w:szCs w:val="24"/>
          <w:lang w:eastAsia="zh-CN"/>
        </w:rPr>
        <w:t>转让登记或转籍</w:t>
      </w:r>
      <w:r>
        <w:rPr>
          <w:rFonts w:hint="eastAsia" w:ascii="宋体" w:hAnsi="宋体" w:eastAsia="宋体"/>
          <w:sz w:val="24"/>
          <w:szCs w:val="24"/>
        </w:rPr>
        <w:t>完毕）</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有意竞买者自行到本公司网站（</w:t>
      </w:r>
      <w:r>
        <w:fldChar w:fldCharType="begin"/>
      </w:r>
      <w:r>
        <w:instrText xml:space="preserve"> HYPERLINK "http://www.gydpm.com" </w:instrText>
      </w:r>
      <w:r>
        <w:fldChar w:fldCharType="separate"/>
      </w:r>
      <w:r>
        <w:rPr>
          <w:rFonts w:hint="eastAsia" w:ascii="宋体" w:hAnsi="宋体" w:eastAsia="宋体"/>
          <w:sz w:val="24"/>
          <w:szCs w:val="24"/>
        </w:rPr>
        <w:t>www.gydpm.com</w:t>
      </w:r>
      <w:r>
        <w:rPr>
          <w:rFonts w:hint="eastAsia" w:ascii="宋体" w:hAnsi="宋体" w:eastAsia="宋体"/>
          <w:sz w:val="24"/>
          <w:szCs w:val="24"/>
        </w:rPr>
        <w:fldChar w:fldCharType="end"/>
      </w:r>
      <w:r>
        <w:rPr>
          <w:rFonts w:hint="eastAsia" w:ascii="宋体" w:hAnsi="宋体" w:eastAsia="宋体"/>
          <w:sz w:val="24"/>
          <w:szCs w:val="24"/>
        </w:rPr>
        <w:t>）下载阅读本次拍卖文件，并将竞买保证金</w:t>
      </w:r>
      <w:r>
        <w:rPr>
          <w:rFonts w:hint="eastAsia" w:ascii="宋体" w:hAnsi="宋体" w:eastAsia="宋体"/>
          <w:sz w:val="24"/>
          <w:szCs w:val="24"/>
          <w:lang w:val="en-US" w:eastAsia="zh-CN"/>
        </w:rPr>
        <w:t>(5000</w:t>
      </w:r>
      <w:r>
        <w:rPr>
          <w:rFonts w:hint="eastAsia" w:ascii="宋体" w:hAnsi="宋体"/>
          <w:sz w:val="24"/>
          <w:szCs w:val="24"/>
        </w:rPr>
        <w:t>元</w:t>
      </w:r>
      <w:r>
        <w:rPr>
          <w:rFonts w:hint="eastAsia" w:ascii="宋体" w:hAnsi="宋体"/>
          <w:sz w:val="24"/>
          <w:szCs w:val="24"/>
          <w:lang w:val="en-US" w:eastAsia="zh-CN"/>
        </w:rPr>
        <w:t>/辆</w:t>
      </w:r>
      <w:r>
        <w:rPr>
          <w:rFonts w:hint="eastAsia" w:ascii="宋体" w:hAnsi="宋体"/>
          <w:sz w:val="24"/>
          <w:szCs w:val="24"/>
        </w:rPr>
        <w:t>，</w:t>
      </w:r>
      <w:r>
        <w:rPr>
          <w:rFonts w:hint="eastAsia" w:ascii="宋体" w:hAnsi="宋体"/>
          <w:sz w:val="24"/>
          <w:szCs w:val="24"/>
          <w:lang w:eastAsia="zh-CN"/>
        </w:rPr>
        <w:t>多竞多交，</w:t>
      </w:r>
      <w:r>
        <w:rPr>
          <w:rFonts w:hint="eastAsia" w:ascii="宋体" w:hAnsi="宋体"/>
          <w:sz w:val="24"/>
          <w:szCs w:val="24"/>
        </w:rPr>
        <w:t>竞买不成者，于拍卖会后5个工作日内退还</w:t>
      </w:r>
      <w:r>
        <w:rPr>
          <w:rFonts w:hint="eastAsia" w:ascii="宋体" w:hAnsi="宋体"/>
          <w:sz w:val="24"/>
          <w:szCs w:val="24"/>
          <w:lang w:val="en-US" w:eastAsia="zh-CN"/>
        </w:rPr>
        <w:t>)</w:t>
      </w:r>
      <w:r>
        <w:rPr>
          <w:rFonts w:hint="eastAsia" w:ascii="宋体" w:hAnsi="宋体" w:eastAsia="宋体"/>
          <w:sz w:val="24"/>
          <w:szCs w:val="24"/>
        </w:rPr>
        <w:t xml:space="preserve">汇入以下账户，户名： </w:t>
      </w:r>
      <w:r>
        <w:rPr>
          <w:rFonts w:hint="eastAsia" w:ascii="宋体" w:hAnsi="宋体" w:eastAsia="宋体"/>
          <w:sz w:val="24"/>
          <w:szCs w:val="24"/>
          <w:lang w:eastAsia="zh-CN"/>
        </w:rPr>
        <w:t>山东</w:t>
      </w:r>
      <w:r>
        <w:rPr>
          <w:rFonts w:hint="eastAsia" w:ascii="宋体" w:hAnsi="宋体" w:eastAsia="宋体"/>
          <w:sz w:val="24"/>
          <w:szCs w:val="24"/>
        </w:rPr>
        <w:t>广运达拍卖有限公司,开户行：日照银行青岛</w:t>
      </w:r>
      <w:r>
        <w:rPr>
          <w:rFonts w:hint="eastAsia" w:ascii="宋体" w:hAnsi="宋体" w:eastAsia="宋体"/>
          <w:sz w:val="24"/>
          <w:szCs w:val="24"/>
          <w:lang w:eastAsia="zh-CN"/>
        </w:rPr>
        <w:t>黄岛</w:t>
      </w:r>
      <w:r>
        <w:rPr>
          <w:rFonts w:hint="eastAsia" w:ascii="宋体" w:hAnsi="宋体" w:eastAsia="宋体"/>
          <w:sz w:val="24"/>
          <w:szCs w:val="24"/>
        </w:rPr>
        <w:t>支行，账号：810200601421006414（仅接受网上转账），于202</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1</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日</w:t>
      </w:r>
      <w:r>
        <w:rPr>
          <w:rFonts w:hint="eastAsia" w:ascii="宋体" w:hAnsi="宋体" w:eastAsia="宋体"/>
          <w:sz w:val="24"/>
          <w:szCs w:val="24"/>
        </w:rPr>
        <w:t>16:00前</w:t>
      </w:r>
      <w:r>
        <w:rPr>
          <w:rFonts w:hint="eastAsia" w:ascii="宋体" w:hAnsi="宋体" w:eastAsia="宋体"/>
          <w:sz w:val="24"/>
          <w:szCs w:val="24"/>
          <w:lang w:eastAsia="zh-CN"/>
        </w:rPr>
        <w:t>联系我公司</w:t>
      </w:r>
      <w:r>
        <w:rPr>
          <w:rFonts w:hint="eastAsia" w:ascii="宋体" w:hAnsi="宋体" w:eastAsia="宋体"/>
          <w:sz w:val="24"/>
          <w:szCs w:val="24"/>
        </w:rPr>
        <w:t>办理竞买登记</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000000"/>
          <w:sz w:val="24"/>
          <w:szCs w:val="24"/>
          <w:lang w:eastAsia="zh-CN"/>
        </w:rPr>
      </w:pPr>
      <w:r>
        <w:rPr>
          <w:rFonts w:hint="eastAsia" w:ascii="宋体" w:hAnsi="宋体"/>
          <w:sz w:val="24"/>
          <w:szCs w:val="24"/>
        </w:rPr>
        <w:t xml:space="preserve">展示时间: </w:t>
      </w:r>
      <w:r>
        <w:rPr>
          <w:rFonts w:hint="eastAsia" w:ascii="宋体" w:hAnsi="宋体"/>
          <w:sz w:val="24"/>
          <w:szCs w:val="24"/>
          <w:lang w:val="en-US" w:eastAsia="zh-CN"/>
        </w:rPr>
        <w:t>2024</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color w:val="000000"/>
          <w:sz w:val="24"/>
          <w:szCs w:val="24"/>
        </w:rPr>
        <w:t>月</w:t>
      </w: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日</w:t>
      </w:r>
    </w:p>
    <w:p>
      <w:pPr>
        <w:keepNext w:val="0"/>
        <w:keepLines w:val="0"/>
        <w:pageBreakBefore w:val="0"/>
        <w:kinsoku/>
        <w:wordWrap/>
        <w:overflowPunct/>
        <w:topLinePunct w:val="0"/>
        <w:autoSpaceDE/>
        <w:autoSpaceDN/>
        <w:bidi w:val="0"/>
        <w:adjustRightInd/>
        <w:snapToGrid/>
        <w:spacing w:line="360" w:lineRule="auto"/>
        <w:ind w:left="479" w:leftChars="228" w:firstLine="0" w:firstLineChars="0"/>
        <w:jc w:val="left"/>
        <w:rPr>
          <w:rFonts w:hint="eastAsia" w:ascii="宋体" w:hAnsi="宋体" w:eastAsia="宋体"/>
          <w:color w:val="000000"/>
          <w:sz w:val="24"/>
          <w:szCs w:val="24"/>
          <w:lang w:val="en-US" w:eastAsia="zh-CN"/>
        </w:rPr>
      </w:pPr>
      <w:r>
        <w:rPr>
          <w:rFonts w:hint="eastAsia" w:ascii="宋体" w:hAnsi="宋体"/>
          <w:color w:val="000000"/>
          <w:sz w:val="24"/>
          <w:szCs w:val="24"/>
          <w:lang w:eastAsia="zh-CN"/>
        </w:rPr>
        <w:t>展示地点</w:t>
      </w:r>
      <w:r>
        <w:rPr>
          <w:rFonts w:hint="eastAsia" w:ascii="宋体" w:hAnsi="宋体"/>
          <w:color w:val="000000"/>
          <w:sz w:val="24"/>
          <w:szCs w:val="24"/>
          <w:lang w:val="en-US" w:eastAsia="zh-CN"/>
        </w:rPr>
        <w:t>：</w:t>
      </w:r>
      <w:r>
        <w:rPr>
          <w:rFonts w:hint="eastAsia" w:ascii="宋体" w:hAnsi="宋体" w:eastAsia="宋体"/>
          <w:sz w:val="24"/>
          <w:szCs w:val="24"/>
          <w:u w:val="none"/>
        </w:rPr>
        <w:t>青岛市黄岛区兴港路33号灵山岛管委院内楼后停车场</w:t>
      </w:r>
      <w:r>
        <w:rPr>
          <w:rFonts w:hint="eastAsia" w:ascii="宋体" w:hAnsi="宋体" w:eastAsia="宋体"/>
          <w:sz w:val="24"/>
          <w:szCs w:val="24"/>
          <w:u w:val="none"/>
          <w:lang w:val="en-US" w:eastAsia="zh-CN"/>
        </w:rPr>
        <w:t>，</w:t>
      </w:r>
      <w:r>
        <w:rPr>
          <w:rFonts w:hint="eastAsia" w:ascii="宋体" w:hAnsi="宋体"/>
          <w:color w:val="000000"/>
          <w:sz w:val="24"/>
          <w:szCs w:val="24"/>
          <w:lang w:val="en-US" w:eastAsia="zh-CN"/>
        </w:rPr>
        <w:t>现场踏勘须提前预约</w:t>
      </w:r>
    </w:p>
    <w:p>
      <w:pPr>
        <w:spacing w:line="480" w:lineRule="exact"/>
        <w:rPr>
          <w:rFonts w:ascii="宋体" w:hAnsi="宋体" w:eastAsia="宋体"/>
          <w:sz w:val="24"/>
          <w:szCs w:val="24"/>
        </w:rPr>
      </w:pPr>
      <w:r>
        <w:rPr>
          <w:rFonts w:hint="eastAsia" w:ascii="宋体" w:hAnsi="宋体" w:eastAsia="宋体"/>
          <w:sz w:val="24"/>
          <w:szCs w:val="24"/>
        </w:rPr>
        <w:t xml:space="preserve">    公司地址：青岛市黄岛区</w:t>
      </w:r>
      <w:r>
        <w:rPr>
          <w:rFonts w:hint="eastAsia" w:ascii="宋体" w:hAnsi="宋体" w:eastAsia="宋体"/>
          <w:sz w:val="24"/>
          <w:szCs w:val="24"/>
          <w:lang w:eastAsia="zh-CN"/>
        </w:rPr>
        <w:t>凤凰山</w:t>
      </w:r>
      <w:r>
        <w:rPr>
          <w:rFonts w:hint="eastAsia" w:ascii="宋体" w:hAnsi="宋体" w:eastAsia="宋体"/>
          <w:sz w:val="24"/>
          <w:szCs w:val="24"/>
        </w:rPr>
        <w:t>路</w:t>
      </w:r>
      <w:r>
        <w:rPr>
          <w:rFonts w:hint="eastAsia" w:ascii="宋体" w:hAnsi="宋体" w:eastAsia="宋体"/>
          <w:sz w:val="24"/>
          <w:szCs w:val="24"/>
          <w:lang w:val="en-US" w:eastAsia="zh-CN"/>
        </w:rPr>
        <w:t>299</w:t>
      </w:r>
      <w:r>
        <w:rPr>
          <w:rFonts w:hint="eastAsia" w:ascii="宋体" w:hAnsi="宋体" w:eastAsia="宋体"/>
          <w:sz w:val="24"/>
          <w:szCs w:val="24"/>
        </w:rPr>
        <w:t>号麟瑞</w:t>
      </w:r>
      <w:r>
        <w:rPr>
          <w:rFonts w:hint="eastAsia" w:ascii="宋体" w:hAnsi="宋体" w:eastAsia="宋体"/>
          <w:sz w:val="24"/>
          <w:szCs w:val="24"/>
          <w:lang w:eastAsia="zh-CN"/>
        </w:rPr>
        <w:t>商务</w:t>
      </w:r>
      <w:r>
        <w:rPr>
          <w:rFonts w:hint="eastAsia" w:ascii="宋体" w:hAnsi="宋体" w:eastAsia="宋体"/>
          <w:sz w:val="24"/>
          <w:szCs w:val="24"/>
        </w:rPr>
        <w:t>广场</w:t>
      </w:r>
      <w:r>
        <w:rPr>
          <w:rFonts w:ascii="宋体" w:hAnsi="宋体" w:eastAsia="宋体"/>
          <w:sz w:val="24"/>
          <w:szCs w:val="24"/>
        </w:rPr>
        <w:t>2412</w:t>
      </w:r>
    </w:p>
    <w:p>
      <w:pPr>
        <w:spacing w:line="480" w:lineRule="exact"/>
        <w:ind w:firstLine="480"/>
        <w:rPr>
          <w:rFonts w:hint="eastAsia" w:ascii="宋体" w:hAnsi="宋体" w:eastAsia="宋体"/>
          <w:sz w:val="24"/>
          <w:szCs w:val="24"/>
          <w:lang w:val="en-US" w:eastAsia="zh-CN"/>
        </w:rPr>
      </w:pPr>
      <w:r>
        <w:rPr>
          <w:rFonts w:hint="eastAsia" w:ascii="宋体" w:hAnsi="宋体" w:eastAsia="宋体"/>
          <w:sz w:val="24"/>
          <w:szCs w:val="24"/>
        </w:rPr>
        <w:t>联系方式：邢经理13792896381</w:t>
      </w:r>
    </w:p>
    <w:p>
      <w:pPr>
        <w:spacing w:line="480" w:lineRule="exact"/>
        <w:ind w:firstLine="480"/>
        <w:rPr>
          <w:rFonts w:hint="default" w:ascii="宋体" w:hAnsi="宋体" w:eastAsia="宋体"/>
          <w:sz w:val="24"/>
          <w:szCs w:val="24"/>
          <w:lang w:val="en-US" w:eastAsia="zh-CN"/>
        </w:rPr>
      </w:pPr>
    </w:p>
    <w:p>
      <w:pPr>
        <w:spacing w:line="480" w:lineRule="exact"/>
        <w:ind w:firstLine="480"/>
        <w:rPr>
          <w:rFonts w:hint="eastAsia" w:ascii="宋体" w:hAnsi="宋体" w:eastAsia="宋体"/>
          <w:sz w:val="24"/>
          <w:szCs w:val="24"/>
        </w:rPr>
      </w:pPr>
    </w:p>
    <w:p>
      <w:pPr>
        <w:spacing w:line="480" w:lineRule="exact"/>
        <w:ind w:firstLine="480"/>
        <w:rPr>
          <w:rFonts w:hint="eastAsia" w:ascii="宋体" w:hAnsi="宋体" w:eastAsia="宋体"/>
          <w:sz w:val="24"/>
          <w:szCs w:val="24"/>
        </w:rPr>
      </w:pPr>
    </w:p>
    <w:p>
      <w:pPr>
        <w:spacing w:line="480" w:lineRule="exact"/>
        <w:ind w:firstLine="480"/>
        <w:rPr>
          <w:rFonts w:hint="eastAsia" w:ascii="宋体" w:hAnsi="宋体" w:eastAsia="宋体"/>
          <w:sz w:val="24"/>
          <w:szCs w:val="24"/>
        </w:rPr>
      </w:pPr>
    </w:p>
    <w:p>
      <w:pPr>
        <w:spacing w:line="480" w:lineRule="exact"/>
        <w:jc w:val="righ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b/>
          <w:bCs/>
          <w:sz w:val="24"/>
          <w:szCs w:val="24"/>
        </w:rPr>
        <w:t>山东广运达拍卖有限公司</w:t>
      </w:r>
    </w:p>
    <w:p>
      <w:pPr>
        <w:jc w:val="right"/>
        <w:rPr>
          <w:rFonts w:hint="eastAsia" w:ascii="宋体" w:hAnsi="宋体" w:eastAsia="宋体"/>
          <w:sz w:val="24"/>
          <w:szCs w:val="24"/>
        </w:rPr>
      </w:pPr>
      <w:r>
        <w:rPr>
          <w:rFonts w:hint="eastAsia" w:ascii="宋体" w:hAnsi="宋体" w:eastAsia="宋体"/>
          <w:sz w:val="24"/>
          <w:szCs w:val="24"/>
        </w:rPr>
        <w:t xml:space="preserve">  202</w:t>
      </w:r>
      <w:r>
        <w:rPr>
          <w:rFonts w:hint="eastAsia" w:ascii="宋体" w:hAnsi="宋体" w:eastAsia="宋体"/>
          <w:sz w:val="24"/>
          <w:szCs w:val="24"/>
          <w:lang w:val="en-US" w:eastAsia="zh-CN"/>
        </w:rPr>
        <w:t>3</w:t>
      </w:r>
      <w:r>
        <w:rPr>
          <w:rFonts w:hint="eastAsia" w:ascii="宋体" w:hAnsi="宋体" w:eastAsia="宋体"/>
          <w:sz w:val="24"/>
          <w:szCs w:val="24"/>
        </w:rPr>
        <w:t>年</w:t>
      </w:r>
      <w:r>
        <w:rPr>
          <w:rFonts w:hint="eastAsia" w:ascii="宋体" w:hAnsi="宋体" w:eastAsia="宋体"/>
          <w:sz w:val="24"/>
          <w:szCs w:val="24"/>
          <w:lang w:val="en-US" w:eastAsia="zh-CN"/>
        </w:rPr>
        <w:t>12</w:t>
      </w:r>
      <w:r>
        <w:rPr>
          <w:rFonts w:hint="eastAsia" w:ascii="宋体" w:hAnsi="宋体" w:eastAsia="宋体"/>
          <w:sz w:val="24"/>
          <w:szCs w:val="24"/>
        </w:rPr>
        <w:t>月</w:t>
      </w:r>
      <w:r>
        <w:rPr>
          <w:rFonts w:hint="eastAsia" w:ascii="宋体" w:hAnsi="宋体" w:eastAsia="宋体"/>
          <w:sz w:val="24"/>
          <w:szCs w:val="24"/>
          <w:lang w:val="en-US" w:eastAsia="zh-CN"/>
        </w:rPr>
        <w:t>27</w:t>
      </w:r>
      <w:r>
        <w:rPr>
          <w:rFonts w:hint="eastAsia" w:ascii="宋体" w:hAnsi="宋体" w:eastAsia="宋体"/>
          <w:sz w:val="24"/>
          <w:szCs w:val="24"/>
        </w:rPr>
        <w:t>日</w:t>
      </w:r>
    </w:p>
    <w:p>
      <w:pPr>
        <w:jc w:val="right"/>
        <w:rPr>
          <w:rFonts w:hint="eastAsia" w:ascii="宋体" w:hAnsi="宋体" w:eastAsia="宋体"/>
          <w:sz w:val="24"/>
          <w:szCs w:val="24"/>
        </w:rPr>
      </w:pPr>
    </w:p>
    <w:p>
      <w:pPr>
        <w:shd w:val="clear" w:color="auto" w:fill="auto"/>
        <w:jc w:val="center"/>
        <w:rPr>
          <w:rFonts w:hint="eastAsia"/>
          <w:b/>
          <w:bCs/>
          <w:sz w:val="44"/>
          <w:szCs w:val="44"/>
        </w:rPr>
      </w:pPr>
    </w:p>
    <w:p>
      <w:pPr>
        <w:shd w:val="clear" w:color="auto" w:fill="auto"/>
        <w:jc w:val="center"/>
        <w:rPr>
          <w:rFonts w:hint="eastAsia"/>
          <w:b/>
          <w:bCs/>
          <w:sz w:val="44"/>
          <w:szCs w:val="44"/>
        </w:rPr>
      </w:pPr>
    </w:p>
    <w:p>
      <w:pPr>
        <w:shd w:val="clear" w:color="auto" w:fill="auto"/>
        <w:jc w:val="center"/>
        <w:rPr>
          <w:rFonts w:hint="eastAsia"/>
          <w:b/>
          <w:bCs/>
          <w:sz w:val="44"/>
          <w:szCs w:val="44"/>
        </w:rPr>
      </w:pPr>
    </w:p>
    <w:p>
      <w:pPr>
        <w:shd w:val="clear" w:color="auto" w:fill="auto"/>
        <w:jc w:val="center"/>
        <w:rPr>
          <w:rFonts w:hint="eastAsia"/>
          <w:b/>
          <w:bCs/>
          <w:sz w:val="44"/>
          <w:szCs w:val="44"/>
        </w:rPr>
      </w:pPr>
    </w:p>
    <w:p>
      <w:pPr>
        <w:shd w:val="clear" w:color="auto" w:fill="auto"/>
        <w:jc w:val="center"/>
        <w:rPr>
          <w:rFonts w:hint="eastAsia"/>
          <w:b/>
          <w:bCs/>
          <w:sz w:val="44"/>
          <w:szCs w:val="44"/>
        </w:rPr>
      </w:pPr>
    </w:p>
    <w:p>
      <w:pPr>
        <w:shd w:val="clear" w:color="auto" w:fill="auto"/>
        <w:jc w:val="center"/>
        <w:rPr>
          <w:rFonts w:hint="eastAsia"/>
          <w:b/>
          <w:bCs/>
          <w:sz w:val="44"/>
          <w:szCs w:val="44"/>
        </w:rPr>
      </w:pPr>
    </w:p>
    <w:p>
      <w:pPr>
        <w:shd w:val="clear" w:color="auto" w:fill="auto"/>
        <w:jc w:val="center"/>
        <w:rPr>
          <w:rFonts w:hint="eastAsia"/>
          <w:b/>
          <w:bCs/>
          <w:sz w:val="44"/>
          <w:szCs w:val="44"/>
        </w:rPr>
      </w:pPr>
    </w:p>
    <w:p>
      <w:pPr>
        <w:shd w:val="clear" w:color="auto" w:fill="auto"/>
        <w:jc w:val="center"/>
        <w:rPr>
          <w:rFonts w:hint="eastAsia"/>
          <w:b/>
          <w:bCs/>
          <w:sz w:val="44"/>
          <w:szCs w:val="44"/>
        </w:rPr>
      </w:pPr>
      <w:r>
        <w:rPr>
          <w:rFonts w:hint="eastAsia"/>
          <w:b/>
          <w:bCs/>
          <w:sz w:val="44"/>
          <w:szCs w:val="44"/>
        </w:rPr>
        <w:t>二、竞买须知</w:t>
      </w:r>
      <w:bookmarkEnd w:id="8"/>
      <w:bookmarkEnd w:id="9"/>
      <w:bookmarkEnd w:id="10"/>
      <w:bookmarkEnd w:id="11"/>
    </w:p>
    <w:p>
      <w:pPr>
        <w:shd w:val="clear" w:color="auto" w:fill="auto"/>
        <w:jc w:val="center"/>
        <w:rPr>
          <w:rFonts w:hint="eastAsia"/>
          <w:b/>
          <w:bCs/>
          <w:sz w:val="44"/>
          <w:szCs w:val="44"/>
        </w:rPr>
      </w:pPr>
    </w:p>
    <w:p>
      <w:pPr>
        <w:shd w:val="clear" w:color="auto" w:fill="auto"/>
        <w:ind w:firstLine="560" w:firstLineChars="200"/>
        <w:rPr>
          <w:rFonts w:hint="eastAsia"/>
          <w:sz w:val="28"/>
          <w:szCs w:val="28"/>
        </w:rPr>
      </w:pPr>
      <w:r>
        <w:rPr>
          <w:rFonts w:hint="eastAsia"/>
          <w:sz w:val="28"/>
          <w:szCs w:val="28"/>
        </w:rPr>
        <w:t>1、竞买人应于拍卖会前自行到本公司网站（</w:t>
      </w:r>
      <w:r>
        <w:rPr>
          <w:rFonts w:hint="eastAsia"/>
          <w:sz w:val="28"/>
          <w:szCs w:val="28"/>
        </w:rPr>
        <w:fldChar w:fldCharType="begin"/>
      </w:r>
      <w:r>
        <w:rPr>
          <w:rFonts w:hint="eastAsia"/>
          <w:sz w:val="28"/>
          <w:szCs w:val="28"/>
        </w:rPr>
        <w:instrText xml:space="preserve"> HYPERLINK "http://www.gydpm.com" </w:instrText>
      </w:r>
      <w:r>
        <w:rPr>
          <w:rFonts w:hint="eastAsia"/>
          <w:sz w:val="28"/>
          <w:szCs w:val="28"/>
        </w:rPr>
        <w:fldChar w:fldCharType="separate"/>
      </w:r>
      <w:r>
        <w:rPr>
          <w:rFonts w:hint="eastAsia"/>
          <w:sz w:val="28"/>
          <w:szCs w:val="28"/>
        </w:rPr>
        <w:t>www.gydpm.com</w:t>
      </w:r>
      <w:r>
        <w:rPr>
          <w:rFonts w:hint="eastAsia"/>
          <w:sz w:val="28"/>
          <w:szCs w:val="28"/>
        </w:rPr>
        <w:fldChar w:fldCharType="end"/>
      </w:r>
      <w:r>
        <w:rPr>
          <w:rFonts w:hint="eastAsia"/>
          <w:sz w:val="28"/>
          <w:szCs w:val="28"/>
        </w:rPr>
        <w:t>）下载并认真阅读本拍卖文件，一旦办妥竞买登记手续即表明知晓、认同、遵守并接受本拍卖文件的要求和条款。</w:t>
      </w:r>
    </w:p>
    <w:p>
      <w:pPr>
        <w:shd w:val="clear" w:color="auto" w:fill="auto"/>
        <w:ind w:firstLine="560" w:firstLineChars="200"/>
        <w:rPr>
          <w:rFonts w:hint="eastAsia"/>
          <w:sz w:val="28"/>
          <w:szCs w:val="28"/>
        </w:rPr>
      </w:pPr>
      <w:r>
        <w:rPr>
          <w:rFonts w:hint="eastAsia"/>
          <w:sz w:val="28"/>
          <w:szCs w:val="28"/>
        </w:rPr>
        <w:t>2、竞买人务必到拍卖标的现场对标的作全面、准确的了解，一经签署竞买协议，即表明竞买人接受标的的一切现状（包括瑕疵），本公司不承担瑕疵担保责任。</w:t>
      </w:r>
    </w:p>
    <w:p>
      <w:pPr>
        <w:shd w:val="clear" w:color="auto" w:fill="auto"/>
        <w:spacing w:line="480" w:lineRule="exact"/>
        <w:ind w:firstLine="560" w:firstLineChars="200"/>
        <w:jc w:val="left"/>
        <w:rPr>
          <w:rFonts w:hint="eastAsia"/>
          <w:sz w:val="28"/>
          <w:szCs w:val="28"/>
        </w:rPr>
      </w:pPr>
      <w:r>
        <w:rPr>
          <w:rFonts w:hint="eastAsia"/>
          <w:sz w:val="28"/>
          <w:szCs w:val="28"/>
        </w:rPr>
        <w:t>3、本次拍卖采用网络拍卖，拍卖网址：</w:t>
      </w:r>
      <w:r>
        <w:rPr>
          <w:sz w:val="28"/>
          <w:szCs w:val="28"/>
          <w:u w:val="single"/>
        </w:rPr>
        <w:fldChar w:fldCharType="begin"/>
      </w:r>
      <w:r>
        <w:rPr>
          <w:sz w:val="28"/>
          <w:szCs w:val="28"/>
          <w:u w:val="single"/>
        </w:rPr>
        <w:instrText xml:space="preserve"> HYPERLINK "</w:instrText>
      </w:r>
      <w:r>
        <w:rPr>
          <w:rFonts w:hint="eastAsia"/>
          <w:sz w:val="28"/>
          <w:szCs w:val="28"/>
          <w:u w:val="single"/>
        </w:rPr>
        <w:instrText xml:space="preserve">http://pm.caa123.org.cn</w:instrText>
      </w:r>
      <w:r>
        <w:rPr>
          <w:sz w:val="28"/>
          <w:szCs w:val="28"/>
          <w:u w:val="single"/>
        </w:rPr>
        <w:instrText xml:space="preserve">" </w:instrText>
      </w:r>
      <w:r>
        <w:rPr>
          <w:sz w:val="28"/>
          <w:szCs w:val="28"/>
          <w:u w:val="single"/>
        </w:rPr>
        <w:fldChar w:fldCharType="separate"/>
      </w:r>
      <w:r>
        <w:rPr>
          <w:rFonts w:hint="eastAsia"/>
          <w:sz w:val="28"/>
          <w:szCs w:val="28"/>
          <w:u w:val="single"/>
          <w:lang w:eastAsia="zh-CN"/>
        </w:rPr>
        <w:t>www.</w:t>
      </w:r>
      <w:r>
        <w:rPr>
          <w:rFonts w:hint="eastAsia"/>
          <w:sz w:val="28"/>
          <w:szCs w:val="28"/>
          <w:u w:val="single"/>
          <w:lang w:val="en-US" w:eastAsia="zh-CN"/>
        </w:rPr>
        <w:t>gydpm</w:t>
      </w:r>
      <w:r>
        <w:rPr>
          <w:rFonts w:hint="eastAsia"/>
          <w:sz w:val="28"/>
          <w:szCs w:val="28"/>
          <w:u w:val="single"/>
          <w:lang w:eastAsia="zh-CN"/>
        </w:rPr>
        <w:t>.com</w:t>
      </w:r>
      <w:r>
        <w:rPr>
          <w:sz w:val="28"/>
          <w:szCs w:val="28"/>
          <w:u w:val="single"/>
        </w:rPr>
        <w:fldChar w:fldCharType="end"/>
      </w:r>
      <w:r>
        <w:rPr>
          <w:rFonts w:hint="eastAsia"/>
          <w:sz w:val="28"/>
          <w:szCs w:val="28"/>
        </w:rPr>
        <w:t>，竞买人须自备电脑，并保证网络畅通。</w:t>
      </w:r>
    </w:p>
    <w:p>
      <w:pPr>
        <w:shd w:val="clear" w:color="auto" w:fill="auto"/>
        <w:ind w:firstLine="560" w:firstLineChars="200"/>
        <w:rPr>
          <w:rFonts w:hint="eastAsia"/>
          <w:sz w:val="28"/>
          <w:szCs w:val="28"/>
        </w:rPr>
      </w:pPr>
      <w:r>
        <w:rPr>
          <w:rFonts w:hint="eastAsia"/>
          <w:sz w:val="28"/>
          <w:szCs w:val="28"/>
        </w:rPr>
        <w:t>4、竞买资格及要求</w:t>
      </w:r>
    </w:p>
    <w:p>
      <w:pPr>
        <w:shd w:val="clear" w:color="auto" w:fill="auto"/>
        <w:ind w:firstLine="560" w:firstLineChars="200"/>
        <w:rPr>
          <w:rFonts w:hint="eastAsia"/>
          <w:sz w:val="28"/>
          <w:szCs w:val="28"/>
        </w:rPr>
      </w:pPr>
      <w:r>
        <w:rPr>
          <w:rFonts w:hint="eastAsia"/>
          <w:sz w:val="28"/>
          <w:szCs w:val="28"/>
        </w:rPr>
        <w:t>(1)、参加竞买对象：</w:t>
      </w:r>
    </w:p>
    <w:p>
      <w:pPr>
        <w:shd w:val="clear" w:color="auto" w:fill="auto"/>
        <w:ind w:firstLine="560" w:firstLineChars="200"/>
        <w:rPr>
          <w:rFonts w:hint="eastAsia"/>
          <w:sz w:val="28"/>
          <w:szCs w:val="28"/>
        </w:rPr>
      </w:pPr>
      <w:r>
        <w:rPr>
          <w:rFonts w:hint="eastAsia"/>
          <w:sz w:val="28"/>
          <w:szCs w:val="28"/>
        </w:rPr>
        <w:t>中华人民共和国境内外公民、法人或其他组织均可报名参加竞买（法律、法规另有规定的除外）。不接受联合竞买。</w:t>
      </w:r>
    </w:p>
    <w:p>
      <w:pPr>
        <w:shd w:val="clear" w:color="auto" w:fill="auto"/>
        <w:ind w:firstLine="560" w:firstLineChars="200"/>
        <w:rPr>
          <w:rFonts w:hint="eastAsia"/>
          <w:sz w:val="28"/>
          <w:szCs w:val="28"/>
        </w:rPr>
      </w:pPr>
      <w:r>
        <w:rPr>
          <w:rFonts w:hint="eastAsia"/>
          <w:sz w:val="28"/>
          <w:szCs w:val="28"/>
        </w:rPr>
        <w:t>(2)、竞买人应提供的资料：</w:t>
      </w:r>
    </w:p>
    <w:p>
      <w:pPr>
        <w:shd w:val="clear" w:color="auto" w:fill="auto"/>
        <w:ind w:firstLine="560" w:firstLineChars="200"/>
        <w:rPr>
          <w:rFonts w:hint="eastAsia"/>
          <w:sz w:val="28"/>
          <w:szCs w:val="28"/>
        </w:rPr>
      </w:pPr>
      <w:r>
        <w:rPr>
          <w:rFonts w:hint="eastAsia"/>
          <w:sz w:val="28"/>
          <w:szCs w:val="28"/>
        </w:rPr>
        <w:t>自然人：提供有效身份证件原件及复印件；</w:t>
      </w:r>
    </w:p>
    <w:p>
      <w:pPr>
        <w:shd w:val="clear" w:color="auto" w:fill="auto"/>
        <w:ind w:firstLine="560" w:firstLineChars="200"/>
        <w:rPr>
          <w:rFonts w:hint="eastAsia"/>
          <w:sz w:val="28"/>
          <w:szCs w:val="28"/>
        </w:rPr>
      </w:pPr>
      <w:r>
        <w:rPr>
          <w:rFonts w:hint="eastAsia"/>
          <w:sz w:val="28"/>
          <w:szCs w:val="28"/>
        </w:rPr>
        <w:t>法人或其他组织：提供法人营业执照或其他组织证件副本原件及复印件、法定代表人</w:t>
      </w:r>
      <w:r>
        <w:rPr>
          <w:rFonts w:hint="eastAsia"/>
          <w:sz w:val="28"/>
          <w:szCs w:val="28"/>
          <w:lang w:eastAsia="zh-CN"/>
        </w:rPr>
        <w:t>有效</w:t>
      </w:r>
      <w:r>
        <w:rPr>
          <w:rFonts w:hint="eastAsia"/>
          <w:sz w:val="28"/>
          <w:szCs w:val="28"/>
        </w:rPr>
        <w:t>身份证</w:t>
      </w:r>
      <w:r>
        <w:rPr>
          <w:rFonts w:hint="eastAsia"/>
          <w:sz w:val="28"/>
          <w:szCs w:val="28"/>
          <w:lang w:eastAsia="zh-CN"/>
        </w:rPr>
        <w:t>明</w:t>
      </w:r>
      <w:r>
        <w:rPr>
          <w:rFonts w:hint="eastAsia"/>
          <w:sz w:val="28"/>
          <w:szCs w:val="28"/>
        </w:rPr>
        <w:t>原件及复印件；</w:t>
      </w:r>
    </w:p>
    <w:p>
      <w:pPr>
        <w:shd w:val="clear" w:color="auto" w:fill="auto"/>
        <w:ind w:firstLine="560" w:firstLineChars="200"/>
        <w:rPr>
          <w:rFonts w:hint="eastAsia"/>
          <w:sz w:val="28"/>
          <w:szCs w:val="28"/>
        </w:rPr>
      </w:pPr>
      <w:r>
        <w:rPr>
          <w:rFonts w:hint="eastAsia"/>
          <w:sz w:val="28"/>
          <w:szCs w:val="28"/>
        </w:rPr>
        <w:t>代理人：委托他人办理的，须提供授权委托书、代理人</w:t>
      </w:r>
      <w:r>
        <w:rPr>
          <w:rFonts w:hint="eastAsia"/>
          <w:sz w:val="28"/>
          <w:szCs w:val="28"/>
          <w:lang w:eastAsia="zh-CN"/>
        </w:rPr>
        <w:t>有效</w:t>
      </w:r>
      <w:r>
        <w:rPr>
          <w:rFonts w:hint="eastAsia"/>
          <w:sz w:val="28"/>
          <w:szCs w:val="28"/>
        </w:rPr>
        <w:t>身份证明原件及复印件。</w:t>
      </w:r>
    </w:p>
    <w:p>
      <w:pPr>
        <w:shd w:val="clear" w:color="auto" w:fill="auto"/>
        <w:ind w:firstLine="560" w:firstLineChars="200"/>
        <w:rPr>
          <w:rFonts w:hint="eastAsia"/>
          <w:sz w:val="28"/>
          <w:szCs w:val="28"/>
        </w:rPr>
      </w:pPr>
      <w:r>
        <w:rPr>
          <w:rFonts w:hint="eastAsia"/>
          <w:sz w:val="28"/>
          <w:szCs w:val="28"/>
        </w:rPr>
        <w:t xml:space="preserve">5、竞买登记    </w:t>
      </w:r>
    </w:p>
    <w:p>
      <w:pPr>
        <w:pStyle w:val="9"/>
        <w:keepNext w:val="0"/>
        <w:keepLines w:val="0"/>
        <w:widowControl/>
        <w:suppressLineNumbers w:val="0"/>
        <w:ind w:left="0" w:right="0" w:firstLine="560" w:firstLineChars="200"/>
        <w:jc w:val="both"/>
      </w:pPr>
      <w:r>
        <w:rPr>
          <w:rFonts w:hint="eastAsia"/>
          <w:sz w:val="28"/>
          <w:szCs w:val="28"/>
        </w:rPr>
        <w:t>有意竞买者</w:t>
      </w:r>
      <w:r>
        <w:rPr>
          <w:rFonts w:hint="eastAsia" w:ascii="Times New Roman" w:hAnsi="Times New Roman" w:eastAsia="宋体" w:cs="Times New Roman"/>
          <w:color w:val="000000"/>
          <w:sz w:val="28"/>
          <w:szCs w:val="28"/>
        </w:rPr>
        <w:t>将竞买保证金</w:t>
      </w:r>
      <w:r>
        <w:rPr>
          <w:rFonts w:hint="eastAsia" w:ascii="Times New Roman" w:hAnsi="Times New Roman" w:eastAsia="宋体" w:cs="Times New Roman"/>
          <w:color w:val="000000"/>
          <w:sz w:val="28"/>
          <w:szCs w:val="28"/>
          <w:lang w:val="en-US" w:eastAsia="zh-CN"/>
        </w:rPr>
        <w:t>(5000元/辆，多竞多交，</w:t>
      </w:r>
      <w:r>
        <w:rPr>
          <w:rFonts w:hint="eastAsia" w:ascii="Times New Roman" w:hAnsi="Times New Roman" w:eastAsia="宋体" w:cs="Times New Roman"/>
          <w:color w:val="000000"/>
          <w:sz w:val="28"/>
          <w:szCs w:val="28"/>
        </w:rPr>
        <w:t>竞买不成者，于拍卖会后5个工作日内退还</w:t>
      </w:r>
      <w:r>
        <w:rPr>
          <w:rFonts w:hint="eastAsia" w:ascii="Times New Roman" w:hAnsi="Times New Roman" w:eastAsia="宋体" w:cs="Times New Roman"/>
          <w:color w:val="000000"/>
          <w:sz w:val="28"/>
          <w:szCs w:val="28"/>
          <w:lang w:val="en-US" w:eastAsia="zh-CN"/>
        </w:rPr>
        <w:t>)</w:t>
      </w:r>
      <w:r>
        <w:rPr>
          <w:rFonts w:hint="eastAsia" w:ascii="Times New Roman" w:hAnsi="Times New Roman" w:eastAsia="宋体" w:cs="Times New Roman"/>
          <w:color w:val="000000"/>
          <w:sz w:val="28"/>
          <w:szCs w:val="28"/>
        </w:rPr>
        <w:t>汇入以下账户，户名：</w:t>
      </w:r>
      <w:r>
        <w:rPr>
          <w:rFonts w:hint="eastAsia" w:ascii="Times New Roman" w:hAnsi="Times New Roman" w:eastAsia="宋体" w:cs="Times New Roman"/>
          <w:color w:val="000000"/>
          <w:sz w:val="28"/>
          <w:szCs w:val="28"/>
          <w:lang w:eastAsia="zh-CN"/>
        </w:rPr>
        <w:t>山东</w:t>
      </w:r>
      <w:r>
        <w:rPr>
          <w:rFonts w:hint="eastAsia" w:ascii="Times New Roman" w:hAnsi="Times New Roman" w:eastAsia="宋体" w:cs="Times New Roman"/>
          <w:color w:val="000000"/>
          <w:sz w:val="28"/>
          <w:szCs w:val="28"/>
        </w:rPr>
        <w:t>广运达拍卖有限公司</w:t>
      </w:r>
      <w:r>
        <w:rPr>
          <w:rFonts w:hint="eastAsia" w:ascii="Times New Roman" w:hAnsi="Times New Roman" w:eastAsia="宋体" w:cs="Times New Roman"/>
          <w:color w:val="000000"/>
          <w:sz w:val="28"/>
          <w:szCs w:val="28"/>
          <w:lang w:eastAsia="zh-CN"/>
        </w:rPr>
        <w:t>，</w:t>
      </w:r>
      <w:r>
        <w:rPr>
          <w:rFonts w:hint="eastAsia" w:ascii="Times New Roman" w:hAnsi="Times New Roman" w:eastAsia="宋体" w:cs="Times New Roman"/>
          <w:color w:val="000000"/>
          <w:sz w:val="28"/>
          <w:szCs w:val="28"/>
        </w:rPr>
        <w:t>开户行：日照银行青岛</w:t>
      </w:r>
      <w:r>
        <w:rPr>
          <w:rFonts w:hint="eastAsia" w:ascii="Times New Roman" w:hAnsi="Times New Roman" w:eastAsia="宋体" w:cs="Times New Roman"/>
          <w:color w:val="000000"/>
          <w:sz w:val="28"/>
          <w:szCs w:val="28"/>
          <w:lang w:eastAsia="zh-CN"/>
        </w:rPr>
        <w:t>黄岛</w:t>
      </w:r>
      <w:r>
        <w:rPr>
          <w:rFonts w:hint="eastAsia" w:ascii="Times New Roman" w:hAnsi="Times New Roman" w:eastAsia="宋体" w:cs="Times New Roman"/>
          <w:color w:val="000000"/>
          <w:sz w:val="28"/>
          <w:szCs w:val="28"/>
        </w:rPr>
        <w:t>支行，账号：810200601421006414（仅接受网上转账</w:t>
      </w:r>
      <w:r>
        <w:rPr>
          <w:rFonts w:hint="eastAsia" w:ascii="Times New Roman" w:hAnsi="Times New Roman" w:eastAsia="宋体" w:cs="Times New Roman"/>
          <w:color w:val="000000"/>
          <w:sz w:val="28"/>
          <w:szCs w:val="28"/>
          <w:lang w:eastAsia="zh-CN"/>
        </w:rPr>
        <w:t>）；</w:t>
      </w:r>
      <w:r>
        <w:rPr>
          <w:rFonts w:hint="eastAsia"/>
          <w:sz w:val="28"/>
          <w:szCs w:val="28"/>
        </w:rPr>
        <w:t>有意竞买者</w:t>
      </w:r>
      <w:r>
        <w:rPr>
          <w:rFonts w:hint="eastAsia"/>
          <w:sz w:val="28"/>
          <w:szCs w:val="28"/>
          <w:lang w:eastAsia="zh-CN"/>
        </w:rPr>
        <w:t>须在</w:t>
      </w:r>
      <w:r>
        <w:rPr>
          <w:rFonts w:hint="eastAsia"/>
          <w:color w:val="000000"/>
          <w:sz w:val="28"/>
          <w:szCs w:val="28"/>
          <w:lang w:eastAsia="zh-CN"/>
        </w:rPr>
        <w:t>2024年1月4日下午</w:t>
      </w:r>
      <w:r>
        <w:rPr>
          <w:rFonts w:hint="eastAsia"/>
          <w:color w:val="000000"/>
          <w:sz w:val="28"/>
          <w:szCs w:val="28"/>
          <w:lang w:val="en-US" w:eastAsia="zh-CN"/>
        </w:rPr>
        <w:t>16</w:t>
      </w:r>
      <w:r>
        <w:rPr>
          <w:rFonts w:hint="eastAsia"/>
          <w:color w:val="000000"/>
          <w:sz w:val="28"/>
          <w:szCs w:val="28"/>
        </w:rPr>
        <w:t>:00</w:t>
      </w:r>
      <w:r>
        <w:rPr>
          <w:rFonts w:hint="eastAsia" w:ascii="Times New Roman" w:hAnsi="Times New Roman" w:eastAsia="宋体" w:cs="Times New Roman"/>
          <w:color w:val="000000"/>
          <w:sz w:val="28"/>
          <w:szCs w:val="28"/>
        </w:rPr>
        <w:t>前</w:t>
      </w:r>
      <w:r>
        <w:rPr>
          <w:sz w:val="28"/>
          <w:szCs w:val="28"/>
        </w:rPr>
        <w:t>联系拍卖人办理竞买登记，按</w:t>
      </w:r>
      <w:r>
        <w:rPr>
          <w:rFonts w:hint="eastAsia"/>
          <w:sz w:val="28"/>
          <w:szCs w:val="28"/>
          <w:lang w:eastAsia="zh-CN"/>
        </w:rPr>
        <w:t>拍卖人</w:t>
      </w:r>
      <w:r>
        <w:rPr>
          <w:sz w:val="28"/>
          <w:szCs w:val="28"/>
        </w:rPr>
        <w:t>要求签署竞买协议及拍卖文件</w:t>
      </w:r>
      <w:r>
        <w:rPr>
          <w:rFonts w:hint="eastAsia"/>
          <w:sz w:val="28"/>
          <w:szCs w:val="28"/>
          <w:lang w:eastAsia="zh-CN"/>
        </w:rPr>
        <w:t>，并提供相关竞买资料</w:t>
      </w:r>
      <w:r>
        <w:rPr>
          <w:sz w:val="28"/>
          <w:szCs w:val="28"/>
        </w:rPr>
        <w:t>。</w:t>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联系方式</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邢经理13792896381</w:t>
      </w:r>
    </w:p>
    <w:p>
      <w:pPr>
        <w:ind w:firstLine="560" w:firstLineChars="200"/>
        <w:rPr>
          <w:rFonts w:hint="eastAsia"/>
          <w:sz w:val="28"/>
          <w:szCs w:val="28"/>
          <w:lang w:eastAsia="zh-CN"/>
        </w:rPr>
      </w:pPr>
      <w:r>
        <w:rPr>
          <w:rFonts w:hint="eastAsia"/>
          <w:sz w:val="28"/>
          <w:szCs w:val="28"/>
          <w:lang w:eastAsia="zh-CN"/>
        </w:rPr>
        <w:t>我公司将根据资质审核及保证金到账情况分配竞买账号并给出登录密码（竞买账号及密码将按竞买协议中留存的手机号以短信或微信形式发送给竞买人）。</w:t>
      </w:r>
    </w:p>
    <w:p>
      <w:pPr>
        <w:shd w:val="clear" w:color="auto" w:fill="auto"/>
        <w:ind w:firstLine="560" w:firstLineChars="200"/>
        <w:rPr>
          <w:rFonts w:hint="eastAsia"/>
          <w:sz w:val="28"/>
          <w:szCs w:val="28"/>
        </w:rPr>
      </w:pPr>
      <w:r>
        <w:rPr>
          <w:rFonts w:hint="eastAsia"/>
          <w:sz w:val="28"/>
          <w:szCs w:val="28"/>
        </w:rPr>
        <w:t>注意：账号及登陆密码具有唯一性，由本人负责保管，如出现账号及密码遗失或泄露，出现被他人盗用或耽误拍卖的情况，一切责任均由竞买人</w:t>
      </w:r>
      <w:r>
        <w:rPr>
          <w:rFonts w:hint="eastAsia"/>
          <w:sz w:val="28"/>
          <w:szCs w:val="28"/>
          <w:lang w:eastAsia="zh-CN"/>
        </w:rPr>
        <w:t>承担</w:t>
      </w:r>
      <w:r>
        <w:rPr>
          <w:rFonts w:hint="eastAsia"/>
          <w:sz w:val="28"/>
          <w:szCs w:val="28"/>
        </w:rPr>
        <w:t>。</w:t>
      </w:r>
    </w:p>
    <w:p>
      <w:pPr>
        <w:shd w:val="clear" w:color="auto" w:fill="auto"/>
        <w:ind w:firstLine="560" w:firstLineChars="200"/>
        <w:rPr>
          <w:rFonts w:hint="eastAsia"/>
          <w:sz w:val="28"/>
          <w:szCs w:val="28"/>
        </w:rPr>
      </w:pPr>
      <w:r>
        <w:rPr>
          <w:rFonts w:hint="eastAsia"/>
          <w:sz w:val="28"/>
          <w:szCs w:val="28"/>
        </w:rPr>
        <w:t>6、资格审查</w:t>
      </w:r>
    </w:p>
    <w:p>
      <w:pPr>
        <w:shd w:val="clear" w:color="auto" w:fill="auto"/>
        <w:ind w:firstLine="560" w:firstLineChars="200"/>
        <w:rPr>
          <w:rFonts w:hint="eastAsia"/>
          <w:sz w:val="28"/>
          <w:szCs w:val="28"/>
          <w:lang w:eastAsia="zh-CN"/>
        </w:rPr>
      </w:pPr>
      <w:r>
        <w:rPr>
          <w:rFonts w:hint="eastAsia"/>
          <w:sz w:val="28"/>
          <w:szCs w:val="28"/>
          <w:lang w:eastAsia="zh-CN"/>
        </w:rPr>
        <w:t>我</w:t>
      </w:r>
      <w:r>
        <w:rPr>
          <w:rFonts w:hint="eastAsia"/>
          <w:sz w:val="28"/>
          <w:szCs w:val="28"/>
        </w:rPr>
        <w:t>公司负责对潜在竞买人进行资格审查</w:t>
      </w:r>
      <w:r>
        <w:rPr>
          <w:rFonts w:hint="eastAsia"/>
          <w:sz w:val="28"/>
          <w:szCs w:val="28"/>
          <w:lang w:eastAsia="zh-CN"/>
        </w:rPr>
        <w:t>。按时足额缴纳竞买保证金并通过资质审核的，方可取得竞买资格。</w:t>
      </w:r>
    </w:p>
    <w:p>
      <w:pPr>
        <w:shd w:val="clear" w:color="auto" w:fill="auto"/>
        <w:ind w:firstLine="560" w:firstLineChars="200"/>
        <w:rPr>
          <w:rFonts w:hint="eastAsia"/>
          <w:sz w:val="28"/>
          <w:szCs w:val="28"/>
        </w:rPr>
      </w:pPr>
      <w:r>
        <w:rPr>
          <w:rFonts w:hint="eastAsia"/>
          <w:sz w:val="28"/>
          <w:szCs w:val="28"/>
        </w:rPr>
        <w:t>经审查，有下列情形之一的，为无效报名：</w:t>
      </w:r>
    </w:p>
    <w:p>
      <w:pPr>
        <w:shd w:val="clear" w:color="auto" w:fill="auto"/>
        <w:ind w:firstLine="560" w:firstLineChars="200"/>
        <w:rPr>
          <w:rFonts w:hint="eastAsia"/>
          <w:sz w:val="28"/>
          <w:szCs w:val="28"/>
        </w:rPr>
      </w:pPr>
      <w:r>
        <w:rPr>
          <w:rFonts w:hint="eastAsia"/>
          <w:sz w:val="28"/>
          <w:szCs w:val="28"/>
        </w:rPr>
        <w:t>(1)报名人不具备竞买资格的；</w:t>
      </w:r>
    </w:p>
    <w:p>
      <w:pPr>
        <w:shd w:val="clear" w:color="auto" w:fill="auto"/>
        <w:ind w:firstLine="560" w:firstLineChars="200"/>
        <w:rPr>
          <w:rFonts w:hint="eastAsia"/>
          <w:sz w:val="28"/>
          <w:szCs w:val="28"/>
        </w:rPr>
      </w:pPr>
      <w:r>
        <w:rPr>
          <w:rFonts w:hint="eastAsia"/>
          <w:sz w:val="28"/>
          <w:szCs w:val="28"/>
        </w:rPr>
        <w:t>(2)未按规定足额缴纳竞买保证金的；</w:t>
      </w:r>
    </w:p>
    <w:p>
      <w:pPr>
        <w:shd w:val="clear" w:color="auto" w:fill="auto"/>
        <w:ind w:firstLine="560" w:firstLineChars="200"/>
        <w:rPr>
          <w:rFonts w:hint="eastAsia"/>
          <w:sz w:val="28"/>
          <w:szCs w:val="28"/>
        </w:rPr>
      </w:pPr>
      <w:r>
        <w:rPr>
          <w:rFonts w:hint="eastAsia"/>
          <w:sz w:val="28"/>
          <w:szCs w:val="28"/>
        </w:rPr>
        <w:t>(3)提供的资料不齐全或不符合规定的；</w:t>
      </w:r>
    </w:p>
    <w:p>
      <w:pPr>
        <w:shd w:val="clear" w:color="auto" w:fill="auto"/>
        <w:ind w:firstLine="560" w:firstLineChars="200"/>
        <w:rPr>
          <w:rFonts w:hint="eastAsia"/>
          <w:sz w:val="28"/>
          <w:szCs w:val="28"/>
        </w:rPr>
      </w:pPr>
      <w:r>
        <w:rPr>
          <w:rFonts w:hint="eastAsia"/>
          <w:sz w:val="28"/>
          <w:szCs w:val="28"/>
        </w:rPr>
        <w:t>(4)委托他人代理的，其委托文件不齐全或不符合规定的；</w:t>
      </w:r>
    </w:p>
    <w:p>
      <w:pPr>
        <w:shd w:val="clear" w:color="auto" w:fill="auto"/>
        <w:ind w:firstLine="560" w:firstLineChars="200"/>
        <w:rPr>
          <w:rFonts w:hint="eastAsia"/>
          <w:sz w:val="28"/>
          <w:szCs w:val="28"/>
        </w:rPr>
      </w:pPr>
      <w:r>
        <w:rPr>
          <w:rFonts w:hint="eastAsia"/>
          <w:sz w:val="28"/>
          <w:szCs w:val="28"/>
        </w:rPr>
        <w:t>(5)二年内有串标、围标等不良行为记录的；</w:t>
      </w:r>
    </w:p>
    <w:p>
      <w:pPr>
        <w:shd w:val="clear" w:color="auto" w:fill="auto"/>
        <w:ind w:firstLine="560" w:firstLineChars="200"/>
        <w:rPr>
          <w:rFonts w:hint="eastAsia"/>
          <w:sz w:val="28"/>
          <w:szCs w:val="28"/>
        </w:rPr>
      </w:pPr>
      <w:r>
        <w:rPr>
          <w:rFonts w:hint="eastAsia"/>
          <w:sz w:val="28"/>
          <w:szCs w:val="28"/>
        </w:rPr>
        <w:t>(6)二年内有拒绝在成交确认书上签字或不按时缴清成交款等不诚信记录的；</w:t>
      </w:r>
    </w:p>
    <w:p>
      <w:pPr>
        <w:shd w:val="clear" w:color="auto" w:fill="auto"/>
        <w:ind w:firstLine="560" w:firstLineChars="200"/>
        <w:rPr>
          <w:rFonts w:hint="eastAsia"/>
          <w:sz w:val="28"/>
          <w:szCs w:val="28"/>
        </w:rPr>
      </w:pPr>
      <w:r>
        <w:rPr>
          <w:rFonts w:hint="eastAsia"/>
          <w:sz w:val="28"/>
          <w:szCs w:val="28"/>
        </w:rPr>
        <w:t>(7)法律法规规定的其他情形。</w:t>
      </w:r>
    </w:p>
    <w:p>
      <w:pPr>
        <w:shd w:val="clear" w:color="auto" w:fill="auto"/>
        <w:ind w:firstLine="420" w:firstLineChars="150"/>
        <w:rPr>
          <w:rFonts w:hint="eastAsia"/>
          <w:color w:val="000000"/>
          <w:sz w:val="28"/>
          <w:szCs w:val="28"/>
        </w:rPr>
      </w:pPr>
      <w:r>
        <w:rPr>
          <w:rFonts w:hint="eastAsia"/>
          <w:color w:val="000000"/>
          <w:sz w:val="28"/>
          <w:szCs w:val="28"/>
        </w:rPr>
        <w:t xml:space="preserve"> 7、竞买人应于开拍前30分钟登录网络拍卖界面，并保证网络畅通。</w:t>
      </w:r>
    </w:p>
    <w:p>
      <w:pPr>
        <w:shd w:val="clear" w:color="auto" w:fill="auto"/>
        <w:ind w:firstLine="560" w:firstLineChars="200"/>
        <w:rPr>
          <w:rFonts w:hint="eastAsia"/>
          <w:color w:val="000000"/>
          <w:sz w:val="28"/>
          <w:szCs w:val="28"/>
        </w:rPr>
      </w:pPr>
      <w:r>
        <w:rPr>
          <w:rFonts w:hint="eastAsia"/>
          <w:sz w:val="28"/>
          <w:szCs w:val="28"/>
        </w:rPr>
        <w:t>8、山东广运达拍卖在实施服务</w:t>
      </w:r>
      <w:r>
        <w:rPr>
          <w:rFonts w:hint="eastAsia"/>
          <w:color w:val="000000"/>
          <w:sz w:val="28"/>
          <w:szCs w:val="28"/>
        </w:rPr>
        <w:t>时如因不可抗力而不能履行服务承诺时，</w:t>
      </w:r>
      <w:r>
        <w:rPr>
          <w:rFonts w:hint="eastAsia"/>
          <w:color w:val="000000"/>
          <w:sz w:val="28"/>
          <w:szCs w:val="28"/>
          <w:lang w:eastAsia="zh-CN"/>
        </w:rPr>
        <w:t>山东广运达</w:t>
      </w:r>
      <w:r>
        <w:rPr>
          <w:rFonts w:hint="eastAsia"/>
          <w:color w:val="000000"/>
          <w:sz w:val="28"/>
          <w:szCs w:val="28"/>
        </w:rPr>
        <w:t>拍卖免责；通过网络拍卖平台进行网络拍卖的竞买人，承诺对可能发生的系统故障有充分应对准备，对于拍卖过程中因发生网络故障（或其他原因）而造成竞买人账号无法正常使用时，拍卖人不承担任何责任；</w:t>
      </w:r>
    </w:p>
    <w:p>
      <w:pPr>
        <w:shd w:val="clear" w:color="auto" w:fill="auto"/>
        <w:ind w:firstLine="560" w:firstLineChars="200"/>
        <w:rPr>
          <w:rFonts w:hint="eastAsia" w:eastAsia="宋体"/>
          <w:color w:val="000000"/>
          <w:sz w:val="28"/>
          <w:szCs w:val="28"/>
          <w:lang w:eastAsia="zh-CN"/>
        </w:rPr>
      </w:pPr>
      <w:r>
        <w:rPr>
          <w:rFonts w:hint="eastAsia"/>
          <w:color w:val="000000"/>
          <w:sz w:val="28"/>
          <w:szCs w:val="28"/>
        </w:rPr>
        <w:t>9、拍卖车辆的质量和规格型号以现场实物展示为准。拍卖人及其工作人员提供的评估报告、车况介绍等仅作参考，拍卖人对拍卖车辆的品质、瑕疵不作担保，竞买人应在预展时自行勘察并对自己的参拍行为负责。因</w:t>
      </w:r>
      <w:r>
        <w:rPr>
          <w:rFonts w:hint="eastAsia"/>
          <w:color w:val="000000"/>
          <w:sz w:val="28"/>
          <w:szCs w:val="28"/>
          <w:lang w:eastAsia="zh-CN"/>
        </w:rPr>
        <w:t>转让登记</w:t>
      </w:r>
      <w:r>
        <w:rPr>
          <w:rFonts w:hint="eastAsia"/>
          <w:color w:val="000000"/>
          <w:sz w:val="28"/>
          <w:szCs w:val="28"/>
        </w:rPr>
        <w:t>（转籍）需要，</w:t>
      </w:r>
      <w:r>
        <w:rPr>
          <w:rFonts w:hint="eastAsia"/>
          <w:color w:val="000000"/>
          <w:sz w:val="28"/>
          <w:szCs w:val="28"/>
          <w:lang w:eastAsia="zh-CN"/>
        </w:rPr>
        <w:t>如本次拍卖成交</w:t>
      </w:r>
      <w:r>
        <w:rPr>
          <w:rFonts w:hint="eastAsia"/>
          <w:color w:val="000000"/>
          <w:sz w:val="28"/>
          <w:szCs w:val="28"/>
        </w:rPr>
        <w:t>车辆需维修、变更车架号码或发动机号码、补齐车辆缺失部件、加装部件需拆卸、变更车身颜色、涂改车身标识</w:t>
      </w:r>
      <w:r>
        <w:rPr>
          <w:rFonts w:hint="eastAsia"/>
          <w:color w:val="000000"/>
          <w:sz w:val="28"/>
          <w:szCs w:val="28"/>
          <w:lang w:eastAsia="zh-CN"/>
        </w:rPr>
        <w:t>，以及因标</w:t>
      </w:r>
      <w:r>
        <w:rPr>
          <w:rFonts w:hint="eastAsia" w:ascii="Times New Roman" w:hAnsi="Times New Roman" w:eastAsia="宋体" w:cs="Times New Roman"/>
          <w:color w:val="000000"/>
          <w:sz w:val="28"/>
          <w:szCs w:val="28"/>
          <w:lang w:eastAsia="zh-CN"/>
        </w:rPr>
        <w:t>的</w:t>
      </w:r>
      <w:r>
        <w:rPr>
          <w:rFonts w:hint="eastAsia" w:ascii="Times New Roman" w:hAnsi="Times New Roman" w:eastAsia="宋体" w:cs="Times New Roman"/>
          <w:color w:val="000000"/>
          <w:sz w:val="28"/>
          <w:szCs w:val="28"/>
          <w:lang w:val="en-US" w:eastAsia="zh-CN"/>
        </w:rPr>
        <w:t>逾期未检验、交强险过期等情成交后由买受人负责处理，所产生扣分、罚款、缴纳保险、审车</w:t>
      </w:r>
      <w:r>
        <w:rPr>
          <w:rFonts w:hint="eastAsia" w:ascii="Times New Roman" w:hAnsi="Times New Roman" w:eastAsia="宋体" w:cs="Times New Roman"/>
          <w:color w:val="000000"/>
          <w:sz w:val="28"/>
          <w:szCs w:val="28"/>
        </w:rPr>
        <w:t>等</w:t>
      </w:r>
      <w:r>
        <w:rPr>
          <w:rFonts w:hint="eastAsia" w:ascii="Times New Roman" w:hAnsi="Times New Roman" w:eastAsia="宋体" w:cs="Times New Roman"/>
          <w:color w:val="000000"/>
          <w:sz w:val="28"/>
          <w:szCs w:val="28"/>
          <w:lang w:eastAsia="zh-CN"/>
        </w:rPr>
        <w:t>，</w:t>
      </w:r>
      <w:r>
        <w:rPr>
          <w:rFonts w:hint="eastAsia" w:ascii="Times New Roman" w:hAnsi="Times New Roman" w:eastAsia="宋体" w:cs="Times New Roman"/>
          <w:color w:val="000000"/>
          <w:sz w:val="28"/>
          <w:szCs w:val="28"/>
        </w:rPr>
        <w:t>由</w:t>
      </w:r>
      <w:r>
        <w:rPr>
          <w:rFonts w:hint="eastAsia"/>
          <w:color w:val="000000"/>
          <w:sz w:val="28"/>
          <w:szCs w:val="28"/>
        </w:rPr>
        <w:t>买受人承担相应费用，拍卖人、委托人配合协助办理。经</w:t>
      </w:r>
      <w:r>
        <w:rPr>
          <w:rFonts w:hint="eastAsia"/>
          <w:color w:val="000000"/>
          <w:sz w:val="28"/>
          <w:szCs w:val="28"/>
          <w:lang w:eastAsia="zh-CN"/>
        </w:rPr>
        <w:t>相关</w:t>
      </w:r>
      <w:r>
        <w:rPr>
          <w:rFonts w:hint="eastAsia"/>
          <w:color w:val="000000"/>
          <w:sz w:val="28"/>
          <w:szCs w:val="28"/>
        </w:rPr>
        <w:t>手续、车辆恢复程序后，车辆依旧不能</w:t>
      </w:r>
      <w:r>
        <w:rPr>
          <w:rFonts w:hint="eastAsia"/>
          <w:color w:val="000000"/>
          <w:sz w:val="28"/>
          <w:szCs w:val="28"/>
          <w:lang w:eastAsia="zh-CN"/>
        </w:rPr>
        <w:t>转让登记</w:t>
      </w:r>
      <w:r>
        <w:rPr>
          <w:rFonts w:hint="eastAsia"/>
          <w:color w:val="000000"/>
          <w:sz w:val="28"/>
          <w:szCs w:val="28"/>
        </w:rPr>
        <w:t>或转籍的，</w:t>
      </w:r>
      <w:r>
        <w:rPr>
          <w:rFonts w:hint="eastAsia"/>
          <w:color w:val="000000"/>
          <w:sz w:val="28"/>
          <w:szCs w:val="28"/>
          <w:lang w:eastAsia="zh-CN"/>
        </w:rPr>
        <w:t>不能做退车处理，且</w:t>
      </w:r>
      <w:r>
        <w:rPr>
          <w:rFonts w:hint="eastAsia"/>
          <w:color w:val="000000"/>
          <w:sz w:val="28"/>
          <w:szCs w:val="28"/>
        </w:rPr>
        <w:t>不承担买受人</w:t>
      </w:r>
      <w:r>
        <w:rPr>
          <w:rFonts w:hint="eastAsia"/>
          <w:color w:val="000000"/>
          <w:sz w:val="28"/>
          <w:szCs w:val="28"/>
          <w:lang w:eastAsia="zh-CN"/>
        </w:rPr>
        <w:t>因本次拍卖所产生的其他费用和</w:t>
      </w:r>
      <w:r>
        <w:rPr>
          <w:rFonts w:hint="eastAsia"/>
          <w:color w:val="000000"/>
          <w:sz w:val="28"/>
          <w:szCs w:val="28"/>
        </w:rPr>
        <w:t>损失</w:t>
      </w:r>
      <w:r>
        <w:rPr>
          <w:rFonts w:hint="eastAsia"/>
          <w:color w:val="000000"/>
          <w:sz w:val="28"/>
          <w:szCs w:val="28"/>
          <w:lang w:eastAsia="zh-CN"/>
        </w:rPr>
        <w:t>。出现此类情况</w:t>
      </w:r>
      <w:r>
        <w:rPr>
          <w:rFonts w:hint="eastAsia" w:ascii="Times New Roman" w:hAnsi="Times New Roman" w:eastAsia="宋体" w:cs="Times New Roman"/>
          <w:color w:val="000000"/>
          <w:sz w:val="28"/>
          <w:szCs w:val="28"/>
          <w:lang w:eastAsia="zh-CN"/>
        </w:rPr>
        <w:t>的，买受人可以提请拍卖人协调</w:t>
      </w:r>
      <w:r>
        <w:rPr>
          <w:rFonts w:hint="eastAsia" w:ascii="Times New Roman" w:hAnsi="Times New Roman" w:eastAsia="宋体" w:cs="Times New Roman"/>
          <w:color w:val="000000"/>
          <w:sz w:val="28"/>
          <w:szCs w:val="28"/>
          <w:lang w:val="en-US" w:eastAsia="zh-CN"/>
        </w:rPr>
        <w:t>委托人出具报废手续，对该成交车辆办理报废，报废所得归买受人所有</w:t>
      </w:r>
      <w:r>
        <w:rPr>
          <w:rFonts w:hint="eastAsia" w:ascii="Times New Roman" w:hAnsi="Times New Roman" w:eastAsia="宋体" w:cs="Times New Roman"/>
          <w:color w:val="000000"/>
          <w:sz w:val="28"/>
          <w:szCs w:val="28"/>
          <w:lang w:eastAsia="zh-CN"/>
        </w:rPr>
        <w:t>。</w:t>
      </w:r>
    </w:p>
    <w:p>
      <w:pPr>
        <w:shd w:val="clear" w:color="auto" w:fill="auto"/>
        <w:ind w:firstLine="560" w:firstLineChars="200"/>
        <w:rPr>
          <w:rFonts w:hint="eastAsia"/>
          <w:color w:val="000000"/>
          <w:sz w:val="28"/>
          <w:szCs w:val="28"/>
        </w:rPr>
      </w:pPr>
      <w:r>
        <w:rPr>
          <w:rFonts w:hint="eastAsia"/>
          <w:color w:val="000000"/>
          <w:sz w:val="28"/>
          <w:szCs w:val="28"/>
        </w:rPr>
        <w:t>10、拍卖人对车辆排放标准不做承诺，因各地的落档政策和排放限制标准不同，需办理车辆转籍的竞买人</w:t>
      </w:r>
      <w:r>
        <w:rPr>
          <w:rFonts w:hint="eastAsia"/>
          <w:color w:val="000000"/>
          <w:sz w:val="28"/>
          <w:szCs w:val="28"/>
          <w:lang w:eastAsia="zh-CN"/>
        </w:rPr>
        <w:t>，</w:t>
      </w:r>
      <w:r>
        <w:rPr>
          <w:rFonts w:hint="eastAsia"/>
          <w:color w:val="000000"/>
          <w:sz w:val="28"/>
          <w:szCs w:val="28"/>
        </w:rPr>
        <w:t>请先行了解您当地的落档政策和排放限制标准，车辆提档后无法办理退档手续</w:t>
      </w:r>
      <w:r>
        <w:rPr>
          <w:rFonts w:hint="eastAsia"/>
          <w:color w:val="000000"/>
          <w:sz w:val="28"/>
          <w:szCs w:val="28"/>
          <w:lang w:eastAsia="zh-CN"/>
        </w:rPr>
        <w:t>的，责任全部由买受人承担</w:t>
      </w:r>
      <w:r>
        <w:rPr>
          <w:rFonts w:hint="eastAsia"/>
          <w:color w:val="000000"/>
          <w:sz w:val="28"/>
          <w:szCs w:val="28"/>
        </w:rPr>
        <w:t>。买受人不符合车籍地汽车上牌资格的，应在拍卖成交后2个工作日内获得相应资格，否则做违约处理，竞</w:t>
      </w:r>
      <w:r>
        <w:rPr>
          <w:rFonts w:hint="eastAsia"/>
          <w:color w:val="000000"/>
          <w:sz w:val="28"/>
          <w:szCs w:val="28"/>
          <w:lang w:eastAsia="zh-CN"/>
        </w:rPr>
        <w:t>买</w:t>
      </w:r>
      <w:r>
        <w:rPr>
          <w:rFonts w:hint="eastAsia"/>
          <w:color w:val="000000"/>
          <w:sz w:val="28"/>
          <w:szCs w:val="28"/>
        </w:rPr>
        <w:t>保证金不予返还；</w:t>
      </w:r>
    </w:p>
    <w:p>
      <w:pPr>
        <w:shd w:val="clear" w:color="auto" w:fill="auto"/>
        <w:ind w:firstLine="560" w:firstLineChars="200"/>
        <w:rPr>
          <w:rFonts w:hint="eastAsia" w:eastAsia="宋体"/>
          <w:color w:val="000000"/>
          <w:sz w:val="28"/>
          <w:szCs w:val="28"/>
          <w:lang w:eastAsia="zh-CN"/>
        </w:rPr>
      </w:pPr>
      <w:r>
        <w:rPr>
          <w:rFonts w:hint="eastAsia"/>
          <w:color w:val="000000"/>
          <w:sz w:val="28"/>
          <w:szCs w:val="28"/>
        </w:rPr>
        <w:t>11、拍卖人、委托人依法有权在拍卖开始前撤除、撤回拍卖标的，拍卖人在开拍前可能对拍卖信息进行更正或调整，竞买人应在竞价前仔细阅读，对此拍卖人不受竞买人的追索，不承担由此对竞买人造成的损失</w:t>
      </w:r>
      <w:r>
        <w:rPr>
          <w:rFonts w:hint="eastAsia"/>
          <w:color w:val="000000"/>
          <w:sz w:val="28"/>
          <w:szCs w:val="28"/>
          <w:lang w:eastAsia="zh-CN"/>
        </w:rPr>
        <w:t>。</w:t>
      </w:r>
    </w:p>
    <w:p>
      <w:pPr>
        <w:shd w:val="clear" w:color="auto" w:fill="auto"/>
        <w:ind w:firstLine="560" w:firstLineChars="200"/>
        <w:rPr>
          <w:rFonts w:hint="eastAsia"/>
          <w:color w:val="000000"/>
          <w:sz w:val="28"/>
          <w:szCs w:val="28"/>
        </w:rPr>
      </w:pPr>
      <w:r>
        <w:rPr>
          <w:rFonts w:hint="eastAsia"/>
          <w:color w:val="000000"/>
          <w:sz w:val="28"/>
          <w:szCs w:val="28"/>
        </w:rPr>
        <w:t>12、拍卖车辆的附加税证、保单原件，拍卖人无法承诺提供；</w:t>
      </w:r>
    </w:p>
    <w:p>
      <w:pPr>
        <w:shd w:val="clear" w:color="auto" w:fill="auto"/>
        <w:ind w:firstLine="560" w:firstLineChars="200"/>
        <w:rPr>
          <w:rFonts w:hint="eastAsia"/>
          <w:color w:val="000000"/>
          <w:sz w:val="28"/>
          <w:szCs w:val="28"/>
        </w:rPr>
      </w:pPr>
      <w:r>
        <w:rPr>
          <w:rFonts w:hint="eastAsia"/>
          <w:color w:val="000000"/>
          <w:sz w:val="28"/>
          <w:szCs w:val="28"/>
        </w:rPr>
        <w:t>13、竞拍页面所列车辆资料信息、车况报告说明仅供参考，如需查看车辆相关证件，请咨询</w:t>
      </w:r>
      <w:r>
        <w:rPr>
          <w:rFonts w:hint="eastAsia"/>
          <w:color w:val="000000"/>
          <w:sz w:val="28"/>
          <w:szCs w:val="28"/>
          <w:lang w:eastAsia="zh-CN"/>
        </w:rPr>
        <w:t>本公司</w:t>
      </w:r>
      <w:r>
        <w:rPr>
          <w:rFonts w:hint="eastAsia"/>
          <w:color w:val="000000"/>
          <w:sz w:val="28"/>
          <w:szCs w:val="28"/>
        </w:rPr>
        <w:t>工作人员；</w:t>
      </w:r>
    </w:p>
    <w:p>
      <w:pPr>
        <w:shd w:val="clear" w:color="auto" w:fill="auto"/>
        <w:ind w:firstLine="560" w:firstLineChars="200"/>
        <w:rPr>
          <w:rFonts w:hint="eastAsia"/>
          <w:color w:val="000000"/>
          <w:sz w:val="28"/>
          <w:szCs w:val="28"/>
        </w:rPr>
      </w:pPr>
      <w:r>
        <w:rPr>
          <w:rFonts w:hint="eastAsia"/>
          <w:color w:val="000000"/>
          <w:sz w:val="28"/>
          <w:szCs w:val="28"/>
        </w:rPr>
        <w:t>14、山东广运达拍卖有权在保证金中及时扣除买受人违约金、滞纳金等。</w:t>
      </w:r>
    </w:p>
    <w:p>
      <w:pPr>
        <w:shd w:val="clear" w:color="auto" w:fill="auto"/>
        <w:ind w:firstLine="560" w:firstLineChars="200"/>
        <w:rPr>
          <w:rFonts w:hint="eastAsia"/>
          <w:color w:val="000000"/>
          <w:sz w:val="28"/>
          <w:szCs w:val="28"/>
        </w:rPr>
      </w:pPr>
      <w:r>
        <w:rPr>
          <w:rFonts w:hint="eastAsia"/>
          <w:color w:val="000000"/>
          <w:sz w:val="28"/>
          <w:szCs w:val="28"/>
        </w:rPr>
        <w:t>15、拍卖会结束后，未竞得者缴纳的保证金在5工作日内全额退还（不计息）。买受人缴纳的</w:t>
      </w:r>
      <w:r>
        <w:rPr>
          <w:rFonts w:hint="eastAsia"/>
          <w:color w:val="000000"/>
          <w:sz w:val="28"/>
          <w:szCs w:val="28"/>
          <w:lang w:eastAsia="zh-CN"/>
        </w:rPr>
        <w:t>相应标的的</w:t>
      </w:r>
      <w:r>
        <w:rPr>
          <w:rFonts w:hint="eastAsia"/>
          <w:color w:val="000000"/>
          <w:sz w:val="28"/>
          <w:szCs w:val="28"/>
        </w:rPr>
        <w:t>竞买保证金自动转为</w:t>
      </w:r>
      <w:r>
        <w:rPr>
          <w:rFonts w:hint="eastAsia"/>
          <w:color w:val="000000"/>
          <w:sz w:val="28"/>
          <w:szCs w:val="28"/>
          <w:lang w:eastAsia="zh-CN"/>
        </w:rPr>
        <w:t>履约</w:t>
      </w:r>
      <w:r>
        <w:rPr>
          <w:rFonts w:hint="eastAsia"/>
          <w:color w:val="000000"/>
          <w:sz w:val="28"/>
          <w:szCs w:val="28"/>
        </w:rPr>
        <w:t>保证金。</w:t>
      </w:r>
    </w:p>
    <w:p>
      <w:pPr>
        <w:shd w:val="clear" w:color="auto" w:fill="auto"/>
        <w:rPr>
          <w:rFonts w:hint="eastAsia"/>
          <w:color w:val="000000"/>
          <w:sz w:val="28"/>
          <w:szCs w:val="28"/>
        </w:rPr>
      </w:pPr>
      <w:r>
        <w:rPr>
          <w:rFonts w:hint="eastAsia"/>
          <w:color w:val="000000"/>
          <w:sz w:val="28"/>
          <w:szCs w:val="28"/>
        </w:rPr>
        <w:t xml:space="preserve">    16、买受人应于拍卖成交当日付清下列款项：</w:t>
      </w:r>
    </w:p>
    <w:p>
      <w:pPr>
        <w:numPr>
          <w:ilvl w:val="0"/>
          <w:numId w:val="1"/>
        </w:numPr>
        <w:shd w:val="clear" w:color="auto" w:fill="auto"/>
        <w:rPr>
          <w:rFonts w:hint="eastAsia"/>
          <w:color w:val="000000"/>
          <w:sz w:val="28"/>
          <w:szCs w:val="28"/>
        </w:rPr>
      </w:pPr>
      <w:r>
        <w:rPr>
          <w:rFonts w:hint="eastAsia"/>
          <w:color w:val="000000"/>
          <w:sz w:val="28"/>
          <w:szCs w:val="28"/>
        </w:rPr>
        <w:t>拍卖标的成交价款；</w:t>
      </w:r>
    </w:p>
    <w:p>
      <w:pPr>
        <w:numPr>
          <w:ilvl w:val="0"/>
          <w:numId w:val="1"/>
        </w:numPr>
        <w:shd w:val="clear" w:color="auto" w:fill="auto"/>
        <w:rPr>
          <w:rFonts w:hint="eastAsia"/>
          <w:color w:val="000000"/>
          <w:sz w:val="28"/>
          <w:szCs w:val="28"/>
        </w:rPr>
      </w:pPr>
      <w:r>
        <w:rPr>
          <w:rFonts w:hint="eastAsia"/>
          <w:color w:val="000000"/>
          <w:sz w:val="28"/>
          <w:szCs w:val="28"/>
        </w:rPr>
        <w:t>拍卖佣金：买受人按成交价款的</w:t>
      </w:r>
      <w:r>
        <w:rPr>
          <w:rFonts w:hint="eastAsia"/>
          <w:color w:val="000000"/>
          <w:sz w:val="28"/>
          <w:szCs w:val="28"/>
          <w:lang w:val="en-US" w:eastAsia="zh-CN"/>
        </w:rPr>
        <w:t>5%</w:t>
      </w:r>
      <w:r>
        <w:rPr>
          <w:rFonts w:hint="eastAsia"/>
          <w:color w:val="000000"/>
          <w:sz w:val="28"/>
          <w:szCs w:val="28"/>
        </w:rPr>
        <w:t>向本公司缴纳拍卖佣金；</w:t>
      </w:r>
    </w:p>
    <w:p>
      <w:pPr>
        <w:shd w:val="clear" w:color="auto" w:fill="auto"/>
        <w:spacing w:line="480" w:lineRule="exact"/>
        <w:jc w:val="left"/>
        <w:rPr>
          <w:rFonts w:hint="eastAsia" w:ascii="宋体" w:hAnsi="宋体"/>
          <w:color w:val="000000"/>
          <w:sz w:val="28"/>
          <w:szCs w:val="28"/>
        </w:rPr>
      </w:pPr>
      <w:r>
        <w:rPr>
          <w:rFonts w:hint="eastAsia"/>
          <w:color w:val="000000"/>
          <w:sz w:val="28"/>
          <w:szCs w:val="28"/>
        </w:rPr>
        <w:t xml:space="preserve">    17、</w:t>
      </w:r>
      <w:r>
        <w:rPr>
          <w:rFonts w:hint="eastAsia" w:ascii="宋体" w:hAnsi="宋体"/>
          <w:color w:val="000000"/>
          <w:sz w:val="28"/>
          <w:szCs w:val="28"/>
        </w:rPr>
        <w:t>本次拍卖成交车辆</w:t>
      </w:r>
      <w:r>
        <w:rPr>
          <w:rFonts w:hint="eastAsia"/>
          <w:color w:val="000000"/>
          <w:sz w:val="28"/>
          <w:szCs w:val="28"/>
        </w:rPr>
        <w:t>须于</w:t>
      </w:r>
      <w:r>
        <w:rPr>
          <w:rFonts w:hint="eastAsia"/>
          <w:color w:val="000000"/>
          <w:sz w:val="28"/>
          <w:szCs w:val="28"/>
          <w:lang w:eastAsia="zh-CN"/>
        </w:rPr>
        <w:t>2024年1月20日</w:t>
      </w:r>
      <w:r>
        <w:rPr>
          <w:rFonts w:hint="eastAsia"/>
          <w:color w:val="000000"/>
          <w:sz w:val="28"/>
          <w:szCs w:val="28"/>
        </w:rPr>
        <w:t>前</w:t>
      </w:r>
      <w:r>
        <w:rPr>
          <w:rFonts w:hint="eastAsia" w:ascii="宋体" w:hAnsi="宋体"/>
          <w:color w:val="000000"/>
          <w:sz w:val="28"/>
          <w:szCs w:val="28"/>
        </w:rPr>
        <w:t>办理</w:t>
      </w:r>
      <w:r>
        <w:rPr>
          <w:rFonts w:hint="eastAsia" w:ascii="宋体" w:hAnsi="宋体"/>
          <w:color w:val="000000"/>
          <w:sz w:val="28"/>
          <w:szCs w:val="28"/>
          <w:lang w:eastAsia="zh-CN"/>
        </w:rPr>
        <w:t>转让登记或转籍</w:t>
      </w:r>
      <w:r>
        <w:rPr>
          <w:rFonts w:hint="eastAsia" w:ascii="宋体" w:hAnsi="宋体"/>
          <w:color w:val="000000"/>
          <w:sz w:val="28"/>
          <w:szCs w:val="28"/>
        </w:rPr>
        <w:t>完毕，</w:t>
      </w:r>
      <w:r>
        <w:rPr>
          <w:rFonts w:hint="eastAsia" w:ascii="宋体" w:hAnsi="宋体"/>
          <w:color w:val="000000"/>
          <w:sz w:val="28"/>
          <w:szCs w:val="28"/>
          <w:lang w:eastAsia="zh-CN"/>
        </w:rPr>
        <w:t>否则</w:t>
      </w:r>
      <w:r>
        <w:rPr>
          <w:rFonts w:hint="eastAsia"/>
          <w:sz w:val="28"/>
          <w:szCs w:val="28"/>
        </w:rPr>
        <w:t>每延迟1天扣</w:t>
      </w:r>
      <w:r>
        <w:rPr>
          <w:rFonts w:hint="eastAsia"/>
          <w:sz w:val="28"/>
          <w:szCs w:val="28"/>
          <w:lang w:eastAsia="zh-CN"/>
        </w:rPr>
        <w:t>履约</w:t>
      </w:r>
      <w:r>
        <w:rPr>
          <w:rFonts w:hint="eastAsia"/>
          <w:sz w:val="28"/>
          <w:szCs w:val="28"/>
        </w:rPr>
        <w:t>保证金200元</w:t>
      </w:r>
      <w:r>
        <w:rPr>
          <w:rFonts w:hint="eastAsia" w:ascii="宋体" w:hAnsi="宋体"/>
          <w:color w:val="000000"/>
          <w:sz w:val="28"/>
          <w:szCs w:val="28"/>
        </w:rPr>
        <w:t>（委托人原因无法</w:t>
      </w:r>
      <w:r>
        <w:rPr>
          <w:rFonts w:hint="eastAsia" w:ascii="宋体" w:hAnsi="宋体"/>
          <w:color w:val="000000"/>
          <w:sz w:val="28"/>
          <w:szCs w:val="28"/>
          <w:lang w:eastAsia="zh-CN"/>
        </w:rPr>
        <w:t>办理手续的除外）</w:t>
      </w:r>
      <w:r>
        <w:rPr>
          <w:rFonts w:hint="eastAsia" w:ascii="宋体" w:hAnsi="宋体"/>
          <w:color w:val="000000"/>
          <w:sz w:val="28"/>
          <w:szCs w:val="28"/>
          <w:lang w:val="en-US" w:eastAsia="zh-CN"/>
        </w:rPr>
        <w:t>；</w:t>
      </w:r>
      <w:r>
        <w:rPr>
          <w:rFonts w:hint="eastAsia"/>
          <w:color w:val="000000"/>
          <w:sz w:val="28"/>
          <w:szCs w:val="28"/>
          <w:lang w:eastAsia="zh-CN"/>
        </w:rPr>
        <w:t>2024年1月30日</w:t>
      </w:r>
      <w:r>
        <w:rPr>
          <w:rFonts w:hint="eastAsia"/>
          <w:color w:val="000000"/>
          <w:sz w:val="28"/>
          <w:szCs w:val="28"/>
        </w:rPr>
        <w:t>前仍</w:t>
      </w:r>
      <w:r>
        <w:rPr>
          <w:rFonts w:hint="eastAsia" w:ascii="宋体" w:hAnsi="宋体"/>
          <w:color w:val="000000"/>
          <w:sz w:val="28"/>
          <w:szCs w:val="28"/>
        </w:rPr>
        <w:t>未能办</w:t>
      </w:r>
      <w:r>
        <w:rPr>
          <w:rFonts w:hint="eastAsia" w:ascii="宋体" w:hAnsi="宋体"/>
          <w:color w:val="000000"/>
          <w:sz w:val="28"/>
          <w:szCs w:val="28"/>
          <w:lang w:eastAsia="zh-CN"/>
        </w:rPr>
        <w:t>完</w:t>
      </w:r>
      <w:r>
        <w:rPr>
          <w:rFonts w:hint="eastAsia" w:ascii="宋体" w:hAnsi="宋体"/>
          <w:color w:val="000000"/>
          <w:sz w:val="28"/>
          <w:szCs w:val="28"/>
          <w:lang w:eastAsia="zh-CN"/>
        </w:rPr>
        <w:t>转让登记或转籍</w:t>
      </w:r>
      <w:r>
        <w:rPr>
          <w:rFonts w:hint="eastAsia" w:ascii="宋体" w:hAnsi="宋体"/>
          <w:color w:val="000000"/>
          <w:sz w:val="28"/>
          <w:szCs w:val="28"/>
        </w:rPr>
        <w:t>手续者，按买受人违约论处，其成交车辆将收回重拍。</w:t>
      </w:r>
    </w:p>
    <w:p>
      <w:pPr>
        <w:numPr>
          <w:ilvl w:val="0"/>
          <w:numId w:val="2"/>
        </w:numPr>
        <w:shd w:val="clear" w:color="auto" w:fill="auto"/>
        <w:ind w:firstLine="560" w:firstLineChars="200"/>
        <w:rPr>
          <w:rFonts w:hint="eastAsia"/>
          <w:sz w:val="28"/>
          <w:szCs w:val="28"/>
        </w:rPr>
      </w:pPr>
      <w:r>
        <w:rPr>
          <w:rFonts w:hint="eastAsia"/>
          <w:sz w:val="28"/>
          <w:szCs w:val="28"/>
        </w:rPr>
        <w:t>因委托人原因无法完成车辆</w:t>
      </w:r>
      <w:r>
        <w:rPr>
          <w:rFonts w:hint="eastAsia" w:ascii="宋体" w:hAnsi="宋体"/>
          <w:color w:val="000000"/>
          <w:sz w:val="28"/>
          <w:szCs w:val="28"/>
          <w:lang w:eastAsia="zh-CN"/>
        </w:rPr>
        <w:t>转让登记或转籍</w:t>
      </w:r>
      <w:r>
        <w:rPr>
          <w:rFonts w:hint="eastAsia"/>
          <w:sz w:val="28"/>
          <w:szCs w:val="28"/>
        </w:rPr>
        <w:t>相关手续的，</w:t>
      </w:r>
      <w:r>
        <w:rPr>
          <w:rFonts w:hint="eastAsia"/>
          <w:sz w:val="28"/>
          <w:szCs w:val="28"/>
          <w:lang w:eastAsia="zh-CN"/>
        </w:rPr>
        <w:t>我公司</w:t>
      </w:r>
      <w:r>
        <w:rPr>
          <w:rFonts w:hint="eastAsia"/>
          <w:sz w:val="28"/>
          <w:szCs w:val="28"/>
        </w:rPr>
        <w:t>将收回车辆、退还第16条所交款项，不承担其他费用。</w:t>
      </w:r>
    </w:p>
    <w:p>
      <w:pPr>
        <w:numPr>
          <w:ilvl w:val="0"/>
          <w:numId w:val="2"/>
        </w:numPr>
        <w:shd w:val="clear" w:color="auto" w:fill="auto"/>
        <w:ind w:firstLine="560" w:firstLineChars="200"/>
        <w:rPr>
          <w:rFonts w:hint="eastAsia"/>
          <w:sz w:val="28"/>
          <w:szCs w:val="28"/>
        </w:rPr>
      </w:pPr>
      <w:r>
        <w:rPr>
          <w:rFonts w:hint="eastAsia" w:ascii="宋体" w:hAnsi="宋体"/>
          <w:color w:val="000000"/>
          <w:sz w:val="28"/>
          <w:szCs w:val="28"/>
        </w:rPr>
        <w:t>本次拍卖成交车辆</w:t>
      </w:r>
      <w:r>
        <w:rPr>
          <w:rFonts w:hint="eastAsia" w:ascii="宋体" w:hAnsi="宋体"/>
          <w:color w:val="000000"/>
          <w:sz w:val="28"/>
          <w:szCs w:val="28"/>
          <w:lang w:eastAsia="zh-CN"/>
        </w:rPr>
        <w:t>办理转让登记或转籍完毕，我公司在收到新行驶证、机动车登记证书等复印件、扫描件或照片等</w:t>
      </w:r>
      <w:r>
        <w:rPr>
          <w:rFonts w:hint="eastAsia" w:ascii="宋体" w:hAnsi="宋体"/>
          <w:color w:val="000000"/>
          <w:sz w:val="28"/>
          <w:szCs w:val="28"/>
          <w:lang w:val="en-US" w:eastAsia="zh-CN"/>
        </w:rPr>
        <w:t>3</w:t>
      </w:r>
      <w:r>
        <w:rPr>
          <w:rFonts w:hint="eastAsia" w:ascii="宋体" w:hAnsi="宋体"/>
          <w:color w:val="000000"/>
          <w:sz w:val="28"/>
          <w:szCs w:val="28"/>
          <w:lang w:eastAsia="zh-CN"/>
        </w:rPr>
        <w:t>个工作日内为买受人办理相应的保证金退款。</w:t>
      </w:r>
    </w:p>
    <w:p>
      <w:pPr>
        <w:shd w:val="clear" w:color="auto" w:fill="auto"/>
        <w:rPr>
          <w:rFonts w:hint="eastAsia"/>
          <w:b/>
          <w:sz w:val="24"/>
          <w:szCs w:val="28"/>
        </w:rPr>
      </w:pPr>
    </w:p>
    <w:p>
      <w:pPr>
        <w:shd w:val="clear" w:color="auto" w:fill="auto"/>
        <w:rPr>
          <w:rFonts w:hint="eastAsia"/>
          <w:b/>
          <w:sz w:val="24"/>
          <w:szCs w:val="28"/>
        </w:rPr>
      </w:pPr>
    </w:p>
    <w:p>
      <w:pPr>
        <w:shd w:val="clear" w:color="auto" w:fill="auto"/>
        <w:rPr>
          <w:rFonts w:hint="eastAsia"/>
          <w:b/>
          <w:sz w:val="24"/>
          <w:szCs w:val="28"/>
        </w:rPr>
      </w:pPr>
      <w:r>
        <w:rPr>
          <w:rFonts w:hint="eastAsia"/>
          <w:b/>
          <w:sz w:val="24"/>
          <w:szCs w:val="28"/>
        </w:rPr>
        <w:t>特别提醒：</w:t>
      </w:r>
    </w:p>
    <w:p>
      <w:pPr>
        <w:numPr>
          <w:ilvl w:val="0"/>
          <w:numId w:val="0"/>
        </w:numPr>
        <w:shd w:val="clear" w:color="auto" w:fill="auto"/>
        <w:ind w:left="600" w:leftChars="0"/>
        <w:rPr>
          <w:rFonts w:hint="eastAsia"/>
          <w:b/>
          <w:sz w:val="24"/>
          <w:szCs w:val="28"/>
        </w:rPr>
      </w:pPr>
      <w:r>
        <w:rPr>
          <w:rFonts w:hint="eastAsia"/>
          <w:b/>
          <w:sz w:val="24"/>
          <w:szCs w:val="28"/>
          <w:lang w:val="en-US" w:eastAsia="zh-CN"/>
        </w:rPr>
        <w:t>1、</w:t>
      </w:r>
      <w:r>
        <w:rPr>
          <w:rFonts w:hint="eastAsia"/>
          <w:b/>
          <w:sz w:val="24"/>
          <w:szCs w:val="28"/>
          <w:lang w:eastAsia="zh-CN"/>
        </w:rPr>
        <w:t>本次拍卖标的做现状拍卖，</w:t>
      </w:r>
      <w:r>
        <w:rPr>
          <w:rFonts w:hint="eastAsia"/>
          <w:b/>
          <w:sz w:val="24"/>
          <w:szCs w:val="28"/>
        </w:rPr>
        <w:t>竞买人须到展示地点现场</w:t>
      </w:r>
      <w:r>
        <w:rPr>
          <w:rFonts w:hint="eastAsia"/>
          <w:b/>
          <w:sz w:val="24"/>
          <w:szCs w:val="28"/>
          <w:lang w:eastAsia="zh-CN"/>
        </w:rPr>
        <w:t>踏勘（现场踏勘须提前跟拍卖人预约，预约电话</w:t>
      </w:r>
      <w:r>
        <w:rPr>
          <w:rFonts w:hint="eastAsia"/>
          <w:b/>
          <w:sz w:val="24"/>
          <w:szCs w:val="28"/>
          <w:lang w:val="en-US" w:eastAsia="zh-CN"/>
        </w:rPr>
        <w:t>13792896381</w:t>
      </w:r>
      <w:r>
        <w:rPr>
          <w:rFonts w:hint="eastAsia"/>
          <w:b/>
          <w:sz w:val="24"/>
          <w:szCs w:val="28"/>
          <w:lang w:eastAsia="zh-CN"/>
        </w:rPr>
        <w:t>），一切以现场展示为准</w:t>
      </w:r>
      <w:r>
        <w:rPr>
          <w:rFonts w:hint="eastAsia"/>
          <w:b/>
          <w:sz w:val="24"/>
          <w:szCs w:val="28"/>
        </w:rPr>
        <w:t>，慎重出价；</w:t>
      </w:r>
    </w:p>
    <w:p>
      <w:pPr>
        <w:numPr>
          <w:ilvl w:val="0"/>
          <w:numId w:val="3"/>
        </w:numPr>
        <w:shd w:val="clear" w:color="auto" w:fill="auto"/>
        <w:ind w:left="600" w:leftChars="0" w:firstLine="0" w:firstLineChars="0"/>
        <w:rPr>
          <w:rFonts w:hint="eastAsia"/>
          <w:b/>
          <w:sz w:val="24"/>
          <w:szCs w:val="28"/>
        </w:rPr>
      </w:pPr>
      <w:r>
        <w:rPr>
          <w:rFonts w:hint="eastAsia"/>
          <w:b/>
          <w:sz w:val="24"/>
          <w:szCs w:val="28"/>
          <w:lang w:eastAsia="zh-CN"/>
        </w:rPr>
        <w:t>车辆展示证及广运达拍卖平台</w:t>
      </w:r>
      <w:r>
        <w:rPr>
          <w:rFonts w:hint="eastAsia"/>
          <w:b/>
          <w:sz w:val="24"/>
          <w:szCs w:val="28"/>
        </w:rPr>
        <w:t>提供的车辆信息仅供参考，</w:t>
      </w:r>
      <w:r>
        <w:rPr>
          <w:rFonts w:hint="eastAsia"/>
          <w:b/>
          <w:sz w:val="24"/>
          <w:szCs w:val="28"/>
          <w:lang w:eastAsia="zh-CN"/>
        </w:rPr>
        <w:t>一切</w:t>
      </w:r>
      <w:r>
        <w:rPr>
          <w:rFonts w:hint="eastAsia"/>
          <w:b/>
          <w:sz w:val="24"/>
          <w:szCs w:val="28"/>
        </w:rPr>
        <w:t>以实车展示为准。网络</w:t>
      </w:r>
      <w:r>
        <w:rPr>
          <w:rFonts w:hint="eastAsia"/>
          <w:b/>
          <w:sz w:val="24"/>
          <w:szCs w:val="28"/>
        </w:rPr>
        <w:t>展示与实物如有出入，不能做为退车依据。网络展示未提及内容，同样不能做为拒绝提车或退车的理由。</w:t>
      </w:r>
    </w:p>
    <w:p>
      <w:pPr>
        <w:numPr>
          <w:ilvl w:val="0"/>
          <w:numId w:val="3"/>
        </w:numPr>
        <w:shd w:val="clear" w:color="auto" w:fill="auto"/>
        <w:ind w:left="600" w:leftChars="0" w:firstLine="0" w:firstLineChars="0"/>
        <w:rPr>
          <w:rFonts w:hint="eastAsia" w:ascii="Times New Roman" w:hAnsi="Times New Roman" w:eastAsia="宋体" w:cs="Times New Roman"/>
          <w:b/>
          <w:sz w:val="24"/>
          <w:szCs w:val="28"/>
          <w:lang w:val="en-US" w:eastAsia="zh-CN"/>
        </w:rPr>
      </w:pPr>
      <w:r>
        <w:rPr>
          <w:rFonts w:hint="eastAsia"/>
          <w:b/>
          <w:sz w:val="24"/>
          <w:szCs w:val="28"/>
          <w:lang w:val="en-US" w:eastAsia="zh-CN"/>
        </w:rPr>
        <w:t>本次拍卖标的做</w:t>
      </w:r>
      <w:r>
        <w:rPr>
          <w:rFonts w:hint="eastAsia" w:ascii="Times New Roman" w:hAnsi="Times New Roman" w:eastAsia="宋体" w:cs="Times New Roman"/>
          <w:b/>
          <w:sz w:val="24"/>
          <w:szCs w:val="28"/>
          <w:lang w:val="en-US" w:eastAsia="zh-CN"/>
        </w:rPr>
        <w:t>现状拍卖处置，不做瑕疵担保。本次拍卖成交标的必须在2024年1月20日前巴黎转让登记或转籍手续完毕。</w:t>
      </w:r>
    </w:p>
    <w:p>
      <w:pPr>
        <w:numPr>
          <w:ilvl w:val="0"/>
          <w:numId w:val="3"/>
        </w:numPr>
        <w:shd w:val="clear" w:color="auto" w:fill="auto"/>
        <w:ind w:left="600" w:leftChars="0" w:firstLine="0" w:firstLineChars="0"/>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 xml:space="preserve"> 2号标的桑塔纳志俊逾期未检验、交强险过期，做现状处置，具体情况竞买人再行查询落实，成交后由买受人负责处理，脱审所产生扣分、罚款、缴纳保险、审车等费用全部由买受人承担。</w:t>
      </w:r>
    </w:p>
    <w:p>
      <w:pPr>
        <w:numPr>
          <w:ilvl w:val="0"/>
          <w:numId w:val="3"/>
        </w:numPr>
        <w:shd w:val="clear" w:color="auto" w:fill="auto"/>
        <w:ind w:left="600" w:leftChars="0" w:firstLine="0" w:firstLineChars="0"/>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本次拍卖标的成交后需办理报废的，由买受人提请拍卖人，并有拍卖人协调委托人提供报废所需资料，报废所得归买受人所有。</w:t>
      </w:r>
    </w:p>
    <w:p>
      <w:pPr>
        <w:numPr>
          <w:ilvl w:val="0"/>
          <w:numId w:val="3"/>
        </w:numPr>
        <w:shd w:val="clear" w:color="auto" w:fill="auto"/>
        <w:ind w:left="600" w:leftChars="0" w:firstLine="0" w:firstLineChars="0"/>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本次拍卖成交车辆，拍后转让登记、转籍、报废等所产生的税费全部由买受人承担。</w:t>
      </w:r>
    </w:p>
    <w:p>
      <w:pPr>
        <w:numPr>
          <w:ilvl w:val="0"/>
          <w:numId w:val="3"/>
        </w:numPr>
        <w:shd w:val="clear" w:color="auto" w:fill="auto"/>
        <w:ind w:left="600" w:leftChars="0" w:firstLine="0" w:firstLineChars="0"/>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本次拍卖成交车辆，在</w:t>
      </w:r>
      <w:r>
        <w:rPr>
          <w:rFonts w:hint="eastAsia" w:ascii="Times New Roman" w:hAnsi="Times New Roman" w:eastAsia="宋体" w:cs="Times New Roman"/>
          <w:b/>
          <w:sz w:val="24"/>
          <w:szCs w:val="28"/>
          <w:lang w:val="en-US" w:eastAsia="zh-Hans"/>
        </w:rPr>
        <w:t>新行驶证</w:t>
      </w:r>
      <w:r>
        <w:rPr>
          <w:rFonts w:hint="eastAsia" w:ascii="Times New Roman" w:hAnsi="Times New Roman" w:eastAsia="宋体" w:cs="Times New Roman"/>
          <w:b/>
          <w:sz w:val="24"/>
          <w:szCs w:val="28"/>
          <w:lang w:val="en-US" w:eastAsia="zh-CN"/>
        </w:rPr>
        <w:t>拍照前，由买受人自行将车身涉及委托人及公务等原标志标识清除，费用由买受人承担。</w:t>
      </w:r>
    </w:p>
    <w:p>
      <w:pPr>
        <w:numPr>
          <w:ilvl w:val="0"/>
          <w:numId w:val="0"/>
        </w:numPr>
        <w:shd w:val="clear" w:color="auto" w:fill="auto"/>
        <w:ind w:left="600" w:leftChars="0"/>
        <w:rPr>
          <w:rFonts w:hint="eastAsia" w:ascii="Times New Roman" w:hAnsi="Times New Roman" w:eastAsia="宋体" w:cs="Times New Roman"/>
          <w:b/>
          <w:sz w:val="24"/>
          <w:szCs w:val="28"/>
          <w:lang w:val="en-US" w:eastAsia="zh-CN"/>
        </w:rPr>
      </w:pPr>
    </w:p>
    <w:p>
      <w:pPr>
        <w:numPr>
          <w:ilvl w:val="0"/>
          <w:numId w:val="0"/>
        </w:numPr>
        <w:shd w:val="clear" w:color="auto" w:fill="auto"/>
        <w:jc w:val="center"/>
        <w:rPr>
          <w:rFonts w:hint="eastAsia"/>
          <w:b/>
          <w:bCs/>
          <w:sz w:val="44"/>
          <w:szCs w:val="44"/>
        </w:rPr>
      </w:pPr>
      <w:r>
        <w:rPr>
          <w:rFonts w:hint="eastAsia"/>
          <w:b/>
          <w:bCs/>
          <w:sz w:val="44"/>
          <w:szCs w:val="44"/>
        </w:rPr>
        <w:br w:type="page"/>
      </w:r>
      <w:bookmarkStart w:id="12" w:name="_Toc31143_WPSOffice_Level1"/>
      <w:bookmarkStart w:id="13" w:name="_Toc30270_WPSOffice_Level1"/>
      <w:bookmarkStart w:id="14" w:name="_Toc1323_WPSOffice_Level1"/>
      <w:bookmarkStart w:id="15" w:name="_Toc19450_WPSOffice_Level1"/>
      <w:r>
        <w:rPr>
          <w:rFonts w:hint="eastAsia"/>
          <w:b/>
          <w:bCs/>
          <w:sz w:val="44"/>
          <w:szCs w:val="44"/>
        </w:rPr>
        <w:t>三、 拍卖规则</w:t>
      </w:r>
      <w:bookmarkEnd w:id="12"/>
      <w:bookmarkEnd w:id="13"/>
      <w:bookmarkEnd w:id="14"/>
      <w:bookmarkEnd w:id="15"/>
    </w:p>
    <w:p>
      <w:pPr>
        <w:shd w:val="clear" w:color="auto" w:fill="auto"/>
        <w:jc w:val="center"/>
        <w:rPr>
          <w:rFonts w:hint="eastAsia"/>
          <w:b/>
          <w:bCs/>
          <w:sz w:val="44"/>
          <w:szCs w:val="44"/>
        </w:rPr>
      </w:pPr>
    </w:p>
    <w:p>
      <w:pPr>
        <w:shd w:val="clear" w:color="auto" w:fill="auto"/>
        <w:jc w:val="center"/>
        <w:rPr>
          <w:rFonts w:hint="eastAsia"/>
        </w:rPr>
      </w:pPr>
    </w:p>
    <w:p>
      <w:pPr>
        <w:shd w:val="clear" w:color="auto" w:fill="auto"/>
        <w:ind w:firstLine="700" w:firstLineChars="250"/>
        <w:rPr>
          <w:rFonts w:hint="eastAsia"/>
          <w:sz w:val="28"/>
          <w:szCs w:val="28"/>
        </w:rPr>
      </w:pPr>
      <w:r>
        <w:rPr>
          <w:rFonts w:hint="eastAsia"/>
          <w:sz w:val="28"/>
          <w:szCs w:val="28"/>
        </w:rPr>
        <w:t>1、为维护拍卖活动各方当事人的合法权益，依照《中华人民共和国拍卖法》及其他有关法律、法规，根据委托人的要求，参照国内通行惯例，制定本拍卖规则。</w:t>
      </w:r>
    </w:p>
    <w:p>
      <w:pPr>
        <w:shd w:val="clear" w:color="auto" w:fill="auto"/>
        <w:ind w:firstLine="700" w:firstLineChars="250"/>
        <w:rPr>
          <w:rFonts w:hint="eastAsia"/>
          <w:sz w:val="28"/>
          <w:szCs w:val="28"/>
        </w:rPr>
      </w:pPr>
      <w:r>
        <w:rPr>
          <w:rFonts w:hint="eastAsia"/>
          <w:sz w:val="28"/>
          <w:szCs w:val="28"/>
        </w:rPr>
        <w:t>2、本拍卖规则对委托人、拍卖人、竞买人和买受人均具有法律约束力。</w:t>
      </w:r>
    </w:p>
    <w:p>
      <w:pPr>
        <w:shd w:val="clear" w:color="auto" w:fill="auto"/>
        <w:ind w:firstLine="700" w:firstLineChars="250"/>
        <w:rPr>
          <w:rFonts w:hint="eastAsia"/>
          <w:sz w:val="28"/>
          <w:szCs w:val="28"/>
        </w:rPr>
      </w:pPr>
      <w:r>
        <w:rPr>
          <w:rFonts w:hint="eastAsia"/>
          <w:sz w:val="28"/>
          <w:szCs w:val="28"/>
        </w:rPr>
        <w:t>3、本场拍卖会实行网络竞价，拍卖网址</w:t>
      </w:r>
      <w:r>
        <w:rPr>
          <w:rFonts w:ascii="宋体" w:hAnsi="宋体"/>
          <w:sz w:val="32"/>
          <w:szCs w:val="32"/>
          <w:u w:val="single"/>
        </w:rPr>
        <w:fldChar w:fldCharType="begin"/>
      </w:r>
      <w:r>
        <w:rPr>
          <w:rFonts w:ascii="宋体" w:hAnsi="宋体"/>
          <w:sz w:val="32"/>
          <w:szCs w:val="32"/>
          <w:u w:val="single"/>
        </w:rPr>
        <w:instrText xml:space="preserve"> HYPERLINK "</w:instrText>
      </w:r>
      <w:r>
        <w:rPr>
          <w:rFonts w:hint="eastAsia" w:ascii="宋体" w:hAnsi="宋体"/>
          <w:sz w:val="32"/>
          <w:szCs w:val="32"/>
          <w:u w:val="single"/>
        </w:rPr>
        <w:instrText xml:space="preserve">http://pm.caa123.org.cn</w:instrText>
      </w:r>
      <w:r>
        <w:rPr>
          <w:rFonts w:ascii="宋体" w:hAnsi="宋体"/>
          <w:sz w:val="32"/>
          <w:szCs w:val="32"/>
          <w:u w:val="single"/>
        </w:rPr>
        <w:instrText xml:space="preserve">" </w:instrText>
      </w:r>
      <w:r>
        <w:rPr>
          <w:rFonts w:ascii="宋体" w:hAnsi="宋体"/>
          <w:sz w:val="32"/>
          <w:szCs w:val="32"/>
          <w:u w:val="single"/>
        </w:rPr>
        <w:fldChar w:fldCharType="separate"/>
      </w:r>
      <w:r>
        <w:rPr>
          <w:sz w:val="28"/>
          <w:szCs w:val="28"/>
          <w:u w:val="single"/>
        </w:rPr>
        <w:fldChar w:fldCharType="begin"/>
      </w:r>
      <w:r>
        <w:rPr>
          <w:sz w:val="28"/>
          <w:szCs w:val="28"/>
          <w:u w:val="single"/>
        </w:rPr>
        <w:instrText xml:space="preserve"> HYPERLINK "</w:instrText>
      </w:r>
      <w:r>
        <w:rPr>
          <w:rFonts w:hint="eastAsia"/>
          <w:sz w:val="28"/>
          <w:szCs w:val="28"/>
          <w:u w:val="single"/>
        </w:rPr>
        <w:instrText xml:space="preserve">http://pm.caa123.org.cn</w:instrText>
      </w:r>
      <w:r>
        <w:rPr>
          <w:sz w:val="28"/>
          <w:szCs w:val="28"/>
          <w:u w:val="single"/>
        </w:rPr>
        <w:instrText xml:space="preserve">" </w:instrText>
      </w:r>
      <w:r>
        <w:rPr>
          <w:sz w:val="28"/>
          <w:szCs w:val="28"/>
          <w:u w:val="single"/>
        </w:rPr>
        <w:fldChar w:fldCharType="separate"/>
      </w:r>
      <w:r>
        <w:rPr>
          <w:rFonts w:hint="eastAsia"/>
          <w:sz w:val="28"/>
          <w:szCs w:val="28"/>
          <w:u w:val="single"/>
          <w:lang w:eastAsia="zh-CN"/>
        </w:rPr>
        <w:t>www.</w:t>
      </w:r>
      <w:r>
        <w:rPr>
          <w:rFonts w:hint="eastAsia"/>
          <w:sz w:val="28"/>
          <w:szCs w:val="28"/>
          <w:u w:val="single"/>
          <w:lang w:val="en-US" w:eastAsia="zh-CN"/>
        </w:rPr>
        <w:t>gydpm</w:t>
      </w:r>
      <w:r>
        <w:rPr>
          <w:rFonts w:hint="eastAsia"/>
          <w:sz w:val="28"/>
          <w:szCs w:val="28"/>
          <w:u w:val="single"/>
          <w:lang w:eastAsia="zh-CN"/>
        </w:rPr>
        <w:t>.com</w:t>
      </w:r>
      <w:r>
        <w:rPr>
          <w:sz w:val="28"/>
          <w:szCs w:val="28"/>
          <w:u w:val="single"/>
        </w:rPr>
        <w:fldChar w:fldCharType="end"/>
      </w:r>
      <w:r>
        <w:rPr>
          <w:rFonts w:ascii="宋体" w:hAnsi="宋体"/>
          <w:sz w:val="32"/>
          <w:szCs w:val="32"/>
          <w:u w:val="single"/>
        </w:rPr>
        <w:fldChar w:fldCharType="end"/>
      </w:r>
      <w:r>
        <w:rPr>
          <w:rFonts w:hint="eastAsia" w:ascii="宋体" w:hAnsi="宋体"/>
          <w:sz w:val="32"/>
          <w:szCs w:val="32"/>
        </w:rPr>
        <w:t>，</w:t>
      </w:r>
      <w:r>
        <w:rPr>
          <w:rFonts w:hint="eastAsia"/>
          <w:sz w:val="28"/>
          <w:szCs w:val="28"/>
        </w:rPr>
        <w:t>采用有保留价的增价拍卖方式，按照价高者得的原则确定买受人。</w:t>
      </w:r>
    </w:p>
    <w:p>
      <w:pPr>
        <w:shd w:val="clear" w:color="auto" w:fill="auto"/>
        <w:ind w:firstLine="700" w:firstLineChars="250"/>
        <w:jc w:val="both"/>
        <w:rPr>
          <w:rFonts w:hint="eastAsia"/>
          <w:sz w:val="28"/>
          <w:szCs w:val="28"/>
        </w:rPr>
      </w:pPr>
      <w:r>
        <w:rPr>
          <w:rFonts w:hint="eastAsia"/>
          <w:sz w:val="28"/>
          <w:szCs w:val="28"/>
        </w:rPr>
        <w:t>4、竞买人应遵循诚实信用原则，公平竞争，不得互相串通或垄断、操纵竞价，更不得威胁、恐吓、阻挠其他竞买人竞价。否则，本公司工作人员有权取消其竞买资格，并责令其离场，所</w:t>
      </w:r>
      <w:r>
        <w:rPr>
          <w:rFonts w:hint="eastAsia"/>
          <w:sz w:val="28"/>
          <w:szCs w:val="28"/>
          <w:lang w:eastAsia="zh-CN"/>
        </w:rPr>
        <w:t>缴纳</w:t>
      </w:r>
      <w:r>
        <w:rPr>
          <w:rFonts w:hint="eastAsia"/>
          <w:sz w:val="28"/>
          <w:szCs w:val="28"/>
        </w:rPr>
        <w:t>的保证金不予退还，如果其行为造成国家利益或他人权益的损害，拍卖人将依法追究其经济赔偿责任，触犯刑律的，依法移交司法机关追究其刑事责任。</w:t>
      </w:r>
    </w:p>
    <w:p>
      <w:pPr>
        <w:shd w:val="clear" w:color="auto" w:fill="auto"/>
        <w:ind w:firstLine="700" w:firstLineChars="250"/>
        <w:rPr>
          <w:rFonts w:hint="eastAsia"/>
          <w:sz w:val="28"/>
          <w:szCs w:val="28"/>
        </w:rPr>
      </w:pPr>
      <w:r>
        <w:rPr>
          <w:rFonts w:hint="eastAsia"/>
          <w:sz w:val="28"/>
          <w:szCs w:val="28"/>
        </w:rPr>
        <w:t>5、竞买人应妥善保管竞买账户及密码，不得泄露他人</w:t>
      </w:r>
      <w:r>
        <w:rPr>
          <w:rFonts w:hint="eastAsia"/>
          <w:sz w:val="28"/>
          <w:szCs w:val="28"/>
          <w:lang w:eastAsia="zh-CN"/>
        </w:rPr>
        <w:t>。</w:t>
      </w:r>
      <w:r>
        <w:rPr>
          <w:rFonts w:hint="eastAsia"/>
          <w:sz w:val="28"/>
          <w:szCs w:val="28"/>
        </w:rPr>
        <w:t>否则，竞买人须对他人使用其竞买账户及密码竞买拍卖标的的行为承担全部法律责任。</w:t>
      </w:r>
    </w:p>
    <w:p>
      <w:pPr>
        <w:shd w:val="clear" w:color="auto" w:fill="auto"/>
        <w:ind w:firstLine="700" w:firstLineChars="250"/>
        <w:rPr>
          <w:rFonts w:hint="eastAsia"/>
          <w:sz w:val="28"/>
          <w:szCs w:val="28"/>
        </w:rPr>
      </w:pPr>
      <w:r>
        <w:rPr>
          <w:rFonts w:hint="eastAsia"/>
          <w:sz w:val="28"/>
          <w:szCs w:val="28"/>
        </w:rPr>
        <w:t>6、竞买人网上出价后不得撤回，当其他竞买人有更高应价时，其应价即丧失约束力。</w:t>
      </w:r>
    </w:p>
    <w:p>
      <w:pPr>
        <w:shd w:val="clear" w:color="auto" w:fill="auto"/>
        <w:ind w:firstLine="700" w:firstLineChars="250"/>
        <w:rPr>
          <w:rFonts w:hint="eastAsia"/>
          <w:color w:val="000000"/>
          <w:sz w:val="28"/>
          <w:szCs w:val="28"/>
          <w:shd w:val="clear" w:color="auto" w:fill="auto"/>
        </w:rPr>
      </w:pPr>
      <w:r>
        <w:rPr>
          <w:rFonts w:hint="eastAsia"/>
          <w:sz w:val="28"/>
          <w:szCs w:val="28"/>
        </w:rPr>
        <w:t>7、网络竞价：标的自由竞价时间3分钟，3分钟内无人应价</w:t>
      </w:r>
      <w:r>
        <w:rPr>
          <w:rFonts w:hint="eastAsia"/>
          <w:sz w:val="28"/>
          <w:szCs w:val="28"/>
          <w:shd w:val="clear" w:color="auto" w:fill="auto"/>
        </w:rPr>
        <w:t>，拍卖</w:t>
      </w:r>
      <w:r>
        <w:rPr>
          <w:rFonts w:hint="eastAsia"/>
          <w:sz w:val="28"/>
          <w:szCs w:val="28"/>
          <w:shd w:val="clear" w:color="auto" w:fill="auto"/>
          <w:lang w:eastAsia="zh-CN"/>
        </w:rPr>
        <w:t>系统确认并显示流拍</w:t>
      </w:r>
      <w:r>
        <w:rPr>
          <w:rFonts w:hint="eastAsia"/>
          <w:color w:val="000000"/>
          <w:sz w:val="28"/>
          <w:szCs w:val="28"/>
          <w:shd w:val="clear" w:color="auto" w:fill="auto"/>
        </w:rPr>
        <w:t>；若有人应价，系统自动顺延30秒，30秒内有人出价，继续顺延30秒，直至最后30秒无人出价</w:t>
      </w:r>
      <w:r>
        <w:rPr>
          <w:rFonts w:hint="eastAsia"/>
          <w:color w:val="000000"/>
          <w:sz w:val="28"/>
          <w:szCs w:val="28"/>
          <w:shd w:val="clear" w:color="auto" w:fill="auto"/>
          <w:lang w:eastAsia="zh-CN"/>
        </w:rPr>
        <w:t>。当最高应价达到或超过保留价时，拍卖系统确认</w:t>
      </w:r>
      <w:r>
        <w:rPr>
          <w:rFonts w:hint="eastAsia"/>
          <w:color w:val="000000"/>
          <w:sz w:val="28"/>
          <w:szCs w:val="28"/>
          <w:shd w:val="clear" w:color="auto" w:fill="auto"/>
        </w:rPr>
        <w:t>成交。</w:t>
      </w:r>
    </w:p>
    <w:p>
      <w:pPr>
        <w:shd w:val="clear" w:color="auto" w:fill="auto"/>
        <w:ind w:firstLine="700" w:firstLineChars="250"/>
        <w:rPr>
          <w:rFonts w:hint="eastAsia"/>
          <w:color w:val="000000"/>
          <w:sz w:val="28"/>
          <w:szCs w:val="28"/>
        </w:rPr>
      </w:pPr>
      <w:r>
        <w:rPr>
          <w:rFonts w:hint="eastAsia"/>
          <w:color w:val="000000"/>
          <w:sz w:val="28"/>
          <w:szCs w:val="28"/>
        </w:rPr>
        <w:t>8、拍卖成交后，买受人须在拍卖当日</w:t>
      </w:r>
      <w:r>
        <w:rPr>
          <w:rFonts w:hint="eastAsia"/>
          <w:sz w:val="28"/>
          <w:szCs w:val="28"/>
        </w:rPr>
        <w:t>到</w:t>
      </w:r>
      <w:r>
        <w:rPr>
          <w:rFonts w:hint="eastAsia"/>
          <w:sz w:val="28"/>
          <w:szCs w:val="28"/>
          <w:lang w:eastAsia="zh-CN"/>
        </w:rPr>
        <w:t>我公司</w:t>
      </w:r>
      <w:r>
        <w:rPr>
          <w:rFonts w:hint="eastAsia" w:ascii="宋体" w:hAnsi="宋体"/>
          <w:color w:val="000000"/>
          <w:sz w:val="28"/>
          <w:szCs w:val="28"/>
        </w:rPr>
        <w:t>签署</w:t>
      </w:r>
      <w:r>
        <w:rPr>
          <w:rFonts w:hint="eastAsia"/>
          <w:color w:val="000000"/>
          <w:sz w:val="28"/>
          <w:szCs w:val="28"/>
        </w:rPr>
        <w:t>《拍卖成交确认书》、《拍卖笔录》。</w:t>
      </w:r>
    </w:p>
    <w:p>
      <w:pPr>
        <w:shd w:val="clear" w:color="auto" w:fill="auto"/>
        <w:ind w:firstLine="700" w:firstLineChars="250"/>
        <w:rPr>
          <w:rFonts w:hint="eastAsia"/>
          <w:sz w:val="28"/>
          <w:szCs w:val="28"/>
        </w:rPr>
      </w:pPr>
      <w:r>
        <w:rPr>
          <w:rFonts w:hint="eastAsia"/>
          <w:color w:val="000000"/>
          <w:sz w:val="28"/>
          <w:szCs w:val="28"/>
        </w:rPr>
        <w:t>9、买受人逾期</w:t>
      </w:r>
      <w:r>
        <w:rPr>
          <w:rFonts w:hint="eastAsia"/>
          <w:color w:val="000000"/>
          <w:sz w:val="28"/>
          <w:szCs w:val="28"/>
          <w:lang w:eastAsia="zh-CN"/>
        </w:rPr>
        <w:t>未缴纳成交款及佣金</w:t>
      </w:r>
      <w:r>
        <w:rPr>
          <w:rFonts w:hint="eastAsia"/>
          <w:color w:val="000000"/>
          <w:sz w:val="28"/>
          <w:szCs w:val="28"/>
        </w:rPr>
        <w:t>的，每逾期一天应向拍卖人支付成交价款3‰的滞纳金。</w:t>
      </w:r>
      <w:r>
        <w:rPr>
          <w:rFonts w:hint="eastAsia" w:ascii="宋体" w:hAnsi="宋体"/>
          <w:color w:val="000000"/>
          <w:sz w:val="28"/>
          <w:szCs w:val="28"/>
        </w:rPr>
        <w:t>拍卖成交之日起五个工作日内未</w:t>
      </w:r>
      <w:r>
        <w:rPr>
          <w:rFonts w:hint="eastAsia" w:ascii="宋体" w:hAnsi="宋体"/>
          <w:color w:val="000000"/>
          <w:sz w:val="28"/>
          <w:szCs w:val="28"/>
          <w:lang w:eastAsia="zh-CN"/>
        </w:rPr>
        <w:t>缴</w:t>
      </w:r>
      <w:r>
        <w:rPr>
          <w:rFonts w:hint="eastAsia" w:ascii="宋体" w:hAnsi="宋体"/>
          <w:color w:val="000000"/>
          <w:sz w:val="28"/>
          <w:szCs w:val="28"/>
        </w:rPr>
        <w:t>清全部</w:t>
      </w:r>
      <w:r>
        <w:rPr>
          <w:rFonts w:hint="eastAsia" w:ascii="宋体" w:hAnsi="宋体"/>
          <w:color w:val="000000"/>
          <w:sz w:val="28"/>
          <w:szCs w:val="28"/>
          <w:lang w:eastAsia="zh-CN"/>
        </w:rPr>
        <w:t>款项</w:t>
      </w:r>
      <w:r>
        <w:rPr>
          <w:rFonts w:hint="eastAsia" w:ascii="宋体" w:hAnsi="宋体"/>
          <w:color w:val="000000"/>
          <w:sz w:val="28"/>
          <w:szCs w:val="28"/>
        </w:rPr>
        <w:t>的，</w:t>
      </w:r>
      <w:r>
        <w:rPr>
          <w:rFonts w:hint="eastAsia"/>
          <w:color w:val="000000"/>
          <w:sz w:val="28"/>
          <w:szCs w:val="28"/>
        </w:rPr>
        <w:t>拍卖人有权单方解除拍卖成交，竞买保证金不予退还，并按《中华人民共和国拍卖法》等有关规定追究买受人的违约责任和因此给拍卖人及委托人造成的经济损失。同时，</w:t>
      </w:r>
      <w:r>
        <w:rPr>
          <w:rFonts w:hint="eastAsia"/>
          <w:color w:val="000000"/>
          <w:sz w:val="28"/>
          <w:szCs w:val="28"/>
          <w:lang w:eastAsia="zh-CN"/>
        </w:rPr>
        <w:t>将</w:t>
      </w:r>
      <w:r>
        <w:rPr>
          <w:rFonts w:hint="eastAsia"/>
          <w:color w:val="000000"/>
          <w:sz w:val="28"/>
          <w:szCs w:val="28"/>
        </w:rPr>
        <w:t>其不按时缴清成交价款等违约行为</w:t>
      </w:r>
      <w:r>
        <w:rPr>
          <w:rFonts w:hint="eastAsia"/>
          <w:color w:val="000000"/>
          <w:sz w:val="28"/>
          <w:szCs w:val="28"/>
          <w:lang w:eastAsia="zh-CN"/>
        </w:rPr>
        <w:t>做为</w:t>
      </w:r>
      <w:r>
        <w:rPr>
          <w:rFonts w:hint="eastAsia"/>
          <w:color w:val="000000"/>
          <w:sz w:val="28"/>
          <w:szCs w:val="28"/>
        </w:rPr>
        <w:t>诚信</w:t>
      </w:r>
      <w:r>
        <w:rPr>
          <w:rFonts w:hint="eastAsia"/>
          <w:sz w:val="28"/>
          <w:szCs w:val="28"/>
        </w:rPr>
        <w:t>记录列入“黑名单”。</w:t>
      </w:r>
    </w:p>
    <w:p>
      <w:pPr>
        <w:shd w:val="clear" w:color="auto" w:fill="auto"/>
        <w:ind w:firstLine="700" w:firstLineChars="250"/>
        <w:rPr>
          <w:rFonts w:hint="eastAsia"/>
          <w:sz w:val="28"/>
          <w:szCs w:val="28"/>
        </w:rPr>
      </w:pPr>
      <w:r>
        <w:rPr>
          <w:rFonts w:hint="eastAsia"/>
          <w:sz w:val="28"/>
          <w:szCs w:val="28"/>
        </w:rPr>
        <w:t>10、买受人有下列行为之一的，视为违约：</w:t>
      </w:r>
    </w:p>
    <w:p>
      <w:pPr>
        <w:shd w:val="clear" w:color="auto" w:fill="auto"/>
        <w:ind w:firstLine="560" w:firstLineChars="200"/>
        <w:rPr>
          <w:rFonts w:hint="eastAsia"/>
          <w:sz w:val="28"/>
          <w:szCs w:val="28"/>
        </w:rPr>
      </w:pPr>
      <w:r>
        <w:rPr>
          <w:rFonts w:hint="eastAsia"/>
          <w:sz w:val="28"/>
          <w:szCs w:val="28"/>
        </w:rPr>
        <w:t>(1)买受人拒绝签订《拍卖成交确认书》</w:t>
      </w:r>
      <w:r>
        <w:rPr>
          <w:rFonts w:hint="eastAsia"/>
          <w:sz w:val="28"/>
          <w:szCs w:val="28"/>
          <w:lang w:eastAsia="zh-CN"/>
        </w:rPr>
        <w:t>、《拍卖笔录》</w:t>
      </w:r>
      <w:r>
        <w:rPr>
          <w:rFonts w:hint="eastAsia"/>
          <w:sz w:val="28"/>
          <w:szCs w:val="28"/>
        </w:rPr>
        <w:t>的；</w:t>
      </w:r>
    </w:p>
    <w:p>
      <w:pPr>
        <w:shd w:val="clear" w:color="auto" w:fill="auto"/>
        <w:ind w:firstLine="560" w:firstLineChars="200"/>
        <w:rPr>
          <w:rFonts w:hint="eastAsia"/>
          <w:sz w:val="28"/>
          <w:szCs w:val="28"/>
        </w:rPr>
      </w:pPr>
      <w:r>
        <w:rPr>
          <w:rFonts w:hint="eastAsia"/>
          <w:sz w:val="28"/>
          <w:szCs w:val="28"/>
        </w:rPr>
        <w:t>(2)买受人不能在规定的时间内支付拍卖成交价款及拍卖佣金的；</w:t>
      </w:r>
    </w:p>
    <w:p>
      <w:pPr>
        <w:shd w:val="clear" w:color="auto" w:fill="auto"/>
        <w:ind w:firstLine="560" w:firstLineChars="200"/>
        <w:rPr>
          <w:rFonts w:hint="eastAsia"/>
          <w:sz w:val="28"/>
          <w:szCs w:val="28"/>
        </w:rPr>
      </w:pPr>
      <w:r>
        <w:rPr>
          <w:rFonts w:hint="eastAsia"/>
          <w:sz w:val="28"/>
          <w:szCs w:val="28"/>
        </w:rPr>
        <w:t>(3)买受人</w:t>
      </w:r>
      <w:r>
        <w:rPr>
          <w:rFonts w:hint="eastAsia"/>
          <w:sz w:val="28"/>
          <w:szCs w:val="28"/>
          <w:lang w:eastAsia="zh-CN"/>
        </w:rPr>
        <w:t>无故</w:t>
      </w:r>
      <w:r>
        <w:rPr>
          <w:rFonts w:hint="eastAsia"/>
          <w:sz w:val="28"/>
          <w:szCs w:val="28"/>
        </w:rPr>
        <w:t>未按期办理</w:t>
      </w:r>
      <w:r>
        <w:rPr>
          <w:rFonts w:hint="eastAsia" w:ascii="宋体" w:hAnsi="宋体"/>
          <w:color w:val="000000"/>
          <w:sz w:val="28"/>
          <w:szCs w:val="28"/>
          <w:lang w:eastAsia="zh-CN"/>
        </w:rPr>
        <w:t>转让登记或转籍</w:t>
      </w:r>
      <w:r>
        <w:rPr>
          <w:rFonts w:hint="eastAsia"/>
          <w:sz w:val="28"/>
          <w:szCs w:val="28"/>
        </w:rPr>
        <w:t>手续的</w:t>
      </w:r>
      <w:r>
        <w:rPr>
          <w:rFonts w:hint="eastAsia" w:ascii="宋体" w:hAnsi="宋体"/>
          <w:color w:val="000000"/>
          <w:sz w:val="28"/>
          <w:szCs w:val="28"/>
        </w:rPr>
        <w:t>（委托人原因无法</w:t>
      </w:r>
      <w:r>
        <w:rPr>
          <w:rFonts w:hint="eastAsia" w:ascii="宋体" w:hAnsi="宋体"/>
          <w:color w:val="000000"/>
          <w:sz w:val="28"/>
          <w:szCs w:val="28"/>
          <w:lang w:eastAsia="zh-CN"/>
        </w:rPr>
        <w:t>转让登记或转籍的除外）</w:t>
      </w:r>
      <w:r>
        <w:rPr>
          <w:rFonts w:hint="eastAsia"/>
          <w:sz w:val="28"/>
          <w:szCs w:val="28"/>
        </w:rPr>
        <w:t>。</w:t>
      </w:r>
    </w:p>
    <w:p>
      <w:pPr>
        <w:shd w:val="clear" w:color="auto" w:fill="auto"/>
        <w:spacing w:line="360" w:lineRule="auto"/>
        <w:ind w:firstLine="700" w:firstLineChars="250"/>
        <w:rPr>
          <w:rFonts w:hint="eastAsia"/>
          <w:color w:val="000000"/>
          <w:sz w:val="28"/>
          <w:szCs w:val="28"/>
        </w:rPr>
      </w:pPr>
      <w:r>
        <w:rPr>
          <w:rFonts w:hint="eastAsia"/>
          <w:sz w:val="28"/>
          <w:szCs w:val="28"/>
        </w:rPr>
        <w:t>11、</w:t>
      </w:r>
      <w:r>
        <w:rPr>
          <w:rFonts w:hint="eastAsia"/>
          <w:color w:val="000000"/>
          <w:sz w:val="28"/>
          <w:szCs w:val="28"/>
        </w:rPr>
        <w:t>买受人违约的，拍卖人</w:t>
      </w:r>
      <w:r>
        <w:rPr>
          <w:rFonts w:hint="eastAsia"/>
          <w:color w:val="000000"/>
          <w:sz w:val="28"/>
          <w:szCs w:val="28"/>
          <w:lang w:eastAsia="zh-CN"/>
        </w:rPr>
        <w:t>有权单方解除拍卖成交、</w:t>
      </w:r>
      <w:r>
        <w:rPr>
          <w:rFonts w:hint="eastAsia"/>
          <w:color w:val="000000"/>
          <w:sz w:val="28"/>
          <w:szCs w:val="28"/>
        </w:rPr>
        <w:t>收回拍卖标的重新拍卖。违约买受人前期</w:t>
      </w:r>
      <w:r>
        <w:rPr>
          <w:rFonts w:hint="eastAsia"/>
          <w:color w:val="000000"/>
          <w:sz w:val="28"/>
          <w:szCs w:val="28"/>
          <w:lang w:eastAsia="zh-CN"/>
        </w:rPr>
        <w:t>缴纳</w:t>
      </w:r>
      <w:r>
        <w:rPr>
          <w:rFonts w:hint="eastAsia"/>
          <w:color w:val="000000"/>
          <w:sz w:val="28"/>
          <w:szCs w:val="28"/>
        </w:rPr>
        <w:t>的竞买保证金</w:t>
      </w:r>
      <w:r>
        <w:rPr>
          <w:rFonts w:hint="eastAsia"/>
          <w:color w:val="000000"/>
          <w:sz w:val="28"/>
          <w:szCs w:val="28"/>
          <w:lang w:eastAsia="zh-CN"/>
        </w:rPr>
        <w:t>做</w:t>
      </w:r>
      <w:r>
        <w:rPr>
          <w:rFonts w:hint="eastAsia"/>
          <w:color w:val="000000"/>
          <w:sz w:val="28"/>
          <w:szCs w:val="28"/>
        </w:rPr>
        <w:t>为违约金暂时保留在我公司账户，扣除本人及委托人应当支付的佣金后，剩余部分用于弥补再次拍卖低于前次成交价的差额；若弥补差额后仍有剩余，或再次成交价高于此次成交价则剩余部分返还给该违约买受人；若竞买保证金不足以弥补前述款项的，拍卖人</w:t>
      </w:r>
      <w:r>
        <w:rPr>
          <w:rFonts w:hint="eastAsia"/>
          <w:color w:val="000000"/>
          <w:sz w:val="28"/>
          <w:szCs w:val="28"/>
          <w:lang w:eastAsia="zh-CN"/>
        </w:rPr>
        <w:t>和</w:t>
      </w:r>
      <w:r>
        <w:rPr>
          <w:rFonts w:hint="eastAsia"/>
          <w:color w:val="000000"/>
          <w:sz w:val="28"/>
          <w:szCs w:val="28"/>
        </w:rPr>
        <w:t>委托人</w:t>
      </w:r>
      <w:r>
        <w:rPr>
          <w:rFonts w:hint="eastAsia"/>
          <w:color w:val="000000"/>
          <w:sz w:val="28"/>
          <w:szCs w:val="28"/>
          <w:lang w:eastAsia="zh-CN"/>
        </w:rPr>
        <w:t>均</w:t>
      </w:r>
      <w:r>
        <w:rPr>
          <w:rFonts w:hint="eastAsia"/>
          <w:color w:val="000000"/>
          <w:sz w:val="28"/>
          <w:szCs w:val="28"/>
        </w:rPr>
        <w:t>拥有向违约买受人继续追偿的权利。</w:t>
      </w:r>
    </w:p>
    <w:p>
      <w:pPr>
        <w:shd w:val="clear" w:color="auto" w:fill="auto"/>
        <w:ind w:firstLine="700" w:firstLineChars="250"/>
        <w:rPr>
          <w:rFonts w:hint="eastAsia"/>
          <w:sz w:val="28"/>
          <w:szCs w:val="28"/>
        </w:rPr>
      </w:pPr>
      <w:r>
        <w:rPr>
          <w:rFonts w:hint="eastAsia"/>
          <w:sz w:val="28"/>
          <w:szCs w:val="28"/>
        </w:rPr>
        <w:t>12、有下列情形之一的，中止拍卖：</w:t>
      </w:r>
    </w:p>
    <w:p>
      <w:pPr>
        <w:shd w:val="clear" w:color="auto" w:fill="auto"/>
        <w:ind w:firstLine="560" w:firstLineChars="200"/>
        <w:rPr>
          <w:rFonts w:hint="eastAsia"/>
          <w:sz w:val="28"/>
          <w:szCs w:val="28"/>
        </w:rPr>
      </w:pPr>
      <w:r>
        <w:rPr>
          <w:rFonts w:hint="eastAsia"/>
          <w:sz w:val="28"/>
          <w:szCs w:val="28"/>
        </w:rPr>
        <w:t>(1)没有竞买入参加拍卖的；</w:t>
      </w:r>
    </w:p>
    <w:p>
      <w:pPr>
        <w:shd w:val="clear" w:color="auto" w:fill="auto"/>
        <w:ind w:firstLine="560" w:firstLineChars="200"/>
        <w:rPr>
          <w:rFonts w:hint="eastAsia"/>
          <w:sz w:val="28"/>
          <w:szCs w:val="28"/>
        </w:rPr>
      </w:pPr>
      <w:r>
        <w:rPr>
          <w:rFonts w:hint="eastAsia"/>
          <w:sz w:val="28"/>
          <w:szCs w:val="28"/>
        </w:rPr>
        <w:t>(2)第三人对拍卖标的所有权或处分权有争议并当场提供有效证明的；</w:t>
      </w:r>
    </w:p>
    <w:p>
      <w:pPr>
        <w:shd w:val="clear" w:color="auto" w:fill="auto"/>
        <w:ind w:firstLine="560" w:firstLineChars="200"/>
        <w:rPr>
          <w:rFonts w:hint="eastAsia"/>
          <w:sz w:val="28"/>
          <w:szCs w:val="28"/>
        </w:rPr>
      </w:pPr>
      <w:r>
        <w:rPr>
          <w:rFonts w:hint="eastAsia"/>
          <w:sz w:val="28"/>
          <w:szCs w:val="28"/>
        </w:rPr>
        <w:t>(3)委托人在拍卖会开始前书面通知拍卖企业中止拍卖的；</w:t>
      </w:r>
    </w:p>
    <w:p>
      <w:pPr>
        <w:shd w:val="clear" w:color="auto" w:fill="auto"/>
        <w:ind w:firstLine="560" w:firstLineChars="200"/>
        <w:rPr>
          <w:rFonts w:hint="eastAsia"/>
          <w:sz w:val="28"/>
          <w:szCs w:val="28"/>
        </w:rPr>
      </w:pPr>
      <w:r>
        <w:rPr>
          <w:rFonts w:hint="eastAsia"/>
          <w:sz w:val="28"/>
          <w:szCs w:val="28"/>
        </w:rPr>
        <w:t>(4)发生意外事件致使拍卖活动暂时不能进行的；</w:t>
      </w:r>
    </w:p>
    <w:p>
      <w:pPr>
        <w:shd w:val="clear" w:color="auto" w:fill="auto"/>
        <w:ind w:firstLine="560" w:firstLineChars="200"/>
        <w:rPr>
          <w:rFonts w:hint="eastAsia" w:eastAsia="宋体"/>
          <w:sz w:val="28"/>
          <w:szCs w:val="28"/>
          <w:lang w:eastAsia="zh-CN"/>
        </w:rPr>
      </w:pPr>
      <w:r>
        <w:rPr>
          <w:rFonts w:hint="eastAsia"/>
          <w:sz w:val="28"/>
          <w:szCs w:val="28"/>
        </w:rPr>
        <w:t>(5)出现其他依法应当中止的情形的</w:t>
      </w:r>
      <w:r>
        <w:rPr>
          <w:rFonts w:hint="eastAsia"/>
          <w:sz w:val="28"/>
          <w:szCs w:val="28"/>
          <w:lang w:eastAsia="zh-CN"/>
        </w:rPr>
        <w:t>；</w:t>
      </w:r>
    </w:p>
    <w:p>
      <w:pPr>
        <w:shd w:val="clear" w:color="auto" w:fill="auto"/>
        <w:ind w:firstLine="560" w:firstLineChars="200"/>
        <w:rPr>
          <w:rFonts w:hint="eastAsia"/>
          <w:sz w:val="28"/>
          <w:szCs w:val="28"/>
        </w:rPr>
      </w:pPr>
      <w:r>
        <w:rPr>
          <w:rFonts w:hint="eastAsia"/>
          <w:sz w:val="28"/>
          <w:szCs w:val="28"/>
        </w:rPr>
        <w:t>(6)网络拍卖过程中，如遇不可抗力，包括但不限于网络不通畅、竞价时间不完整、图文变异、系统瘫痪、竞买人无法在网上出价等情形，导致拍卖会无法正常进行的，拍卖人有权延迟和（或）暂停本次拍卖会。若竞价记录可以恢复的，重新启动拍卖后，起始价为网络中断时的最高有效报价；若竞价记录无法恢复的，起拍价为标的起始价。如个别竞买人自身操作问题导致无法参加竞买的，由竞买人自负其责，委托人和拍卖人不承担任何责任。通过本</w:t>
      </w:r>
      <w:r>
        <w:rPr>
          <w:rFonts w:hint="eastAsia"/>
          <w:sz w:val="28"/>
          <w:szCs w:val="28"/>
          <w:lang w:eastAsia="zh-CN"/>
        </w:rPr>
        <w:t>此拍卖网络</w:t>
      </w:r>
      <w:r>
        <w:rPr>
          <w:rFonts w:hint="eastAsia"/>
          <w:sz w:val="28"/>
          <w:szCs w:val="28"/>
        </w:rPr>
        <w:t>平台</w:t>
      </w:r>
      <w:r>
        <w:rPr>
          <w:rFonts w:hint="eastAsia"/>
          <w:sz w:val="28"/>
          <w:szCs w:val="28"/>
          <w:lang w:eastAsia="zh-CN"/>
        </w:rPr>
        <w:t>参</w:t>
      </w:r>
      <w:r>
        <w:rPr>
          <w:rFonts w:hint="eastAsia"/>
          <w:sz w:val="28"/>
          <w:szCs w:val="28"/>
        </w:rPr>
        <w:t>拍的竞买人，承诺已经对可能发生的故障</w:t>
      </w:r>
      <w:r>
        <w:rPr>
          <w:rFonts w:hint="eastAsia"/>
          <w:sz w:val="28"/>
          <w:szCs w:val="28"/>
          <w:lang w:eastAsia="zh-CN"/>
        </w:rPr>
        <w:t>有</w:t>
      </w:r>
      <w:r>
        <w:rPr>
          <w:rFonts w:hint="eastAsia"/>
          <w:sz w:val="28"/>
          <w:szCs w:val="28"/>
        </w:rPr>
        <w:t>充分准备，并放弃因此类故障要求委托人和拍卖人承担任何赔偿责任</w:t>
      </w:r>
      <w:r>
        <w:rPr>
          <w:rFonts w:hint="eastAsia"/>
          <w:sz w:val="28"/>
          <w:szCs w:val="28"/>
          <w:lang w:eastAsia="zh-CN"/>
        </w:rPr>
        <w:t>的权力</w:t>
      </w:r>
      <w:r>
        <w:rPr>
          <w:rFonts w:hint="eastAsia"/>
          <w:sz w:val="28"/>
          <w:szCs w:val="28"/>
        </w:rPr>
        <w:t>。</w:t>
      </w:r>
    </w:p>
    <w:p>
      <w:pPr>
        <w:shd w:val="clear" w:color="auto" w:fill="auto"/>
        <w:ind w:firstLine="700" w:firstLineChars="250"/>
        <w:rPr>
          <w:rFonts w:hint="eastAsia"/>
          <w:sz w:val="28"/>
          <w:szCs w:val="28"/>
        </w:rPr>
      </w:pPr>
      <w:r>
        <w:rPr>
          <w:rFonts w:hint="eastAsia"/>
          <w:sz w:val="28"/>
          <w:szCs w:val="28"/>
        </w:rPr>
        <w:t>13、有下列情形之一的，终止拍卖：</w:t>
      </w:r>
    </w:p>
    <w:p>
      <w:pPr>
        <w:shd w:val="clear" w:color="auto" w:fill="auto"/>
        <w:ind w:firstLine="560" w:firstLineChars="200"/>
        <w:rPr>
          <w:rFonts w:hint="eastAsia"/>
          <w:sz w:val="28"/>
          <w:szCs w:val="28"/>
        </w:rPr>
      </w:pPr>
      <w:r>
        <w:rPr>
          <w:rFonts w:hint="eastAsia"/>
          <w:sz w:val="28"/>
          <w:szCs w:val="28"/>
        </w:rPr>
        <w:t>(1)人民法院、仲裁机构或者有关行政机关认定委托人对拍卖标的无处分权并通知拍卖人的；</w:t>
      </w:r>
    </w:p>
    <w:p>
      <w:pPr>
        <w:shd w:val="clear" w:color="auto" w:fill="auto"/>
        <w:ind w:firstLine="560" w:firstLineChars="200"/>
        <w:rPr>
          <w:rFonts w:hint="eastAsia"/>
          <w:sz w:val="28"/>
          <w:szCs w:val="28"/>
        </w:rPr>
      </w:pPr>
      <w:r>
        <w:rPr>
          <w:rFonts w:hint="eastAsia"/>
          <w:sz w:val="28"/>
          <w:szCs w:val="28"/>
        </w:rPr>
        <w:t>(2)拍卖标的被认定为赃物的；</w:t>
      </w:r>
    </w:p>
    <w:p>
      <w:pPr>
        <w:shd w:val="clear" w:color="auto" w:fill="auto"/>
        <w:ind w:firstLine="560" w:firstLineChars="200"/>
        <w:rPr>
          <w:rFonts w:hint="eastAsia"/>
          <w:sz w:val="28"/>
          <w:szCs w:val="28"/>
        </w:rPr>
      </w:pPr>
      <w:r>
        <w:rPr>
          <w:rFonts w:hint="eastAsia"/>
          <w:sz w:val="28"/>
          <w:szCs w:val="28"/>
        </w:rPr>
        <w:t>(3)发生不可抗力或意外事件致使拍卖活动无法进行的；</w:t>
      </w:r>
    </w:p>
    <w:p>
      <w:pPr>
        <w:shd w:val="clear" w:color="auto" w:fill="auto"/>
        <w:ind w:firstLine="560" w:firstLineChars="200"/>
        <w:rPr>
          <w:rFonts w:hint="eastAsia"/>
          <w:sz w:val="28"/>
          <w:szCs w:val="28"/>
        </w:rPr>
      </w:pPr>
      <w:r>
        <w:rPr>
          <w:rFonts w:hint="eastAsia"/>
          <w:sz w:val="28"/>
          <w:szCs w:val="28"/>
        </w:rPr>
        <w:t>(4)拍卖标的在拍卖前毁损、灭失的；</w:t>
      </w:r>
    </w:p>
    <w:p>
      <w:pPr>
        <w:shd w:val="clear" w:color="auto" w:fill="auto"/>
        <w:ind w:firstLine="560" w:firstLineChars="200"/>
        <w:rPr>
          <w:rFonts w:hint="eastAsia"/>
          <w:sz w:val="28"/>
          <w:szCs w:val="28"/>
        </w:rPr>
      </w:pPr>
      <w:r>
        <w:rPr>
          <w:rFonts w:hint="eastAsia"/>
          <w:sz w:val="28"/>
          <w:szCs w:val="28"/>
        </w:rPr>
        <w:t>(5)委托人在拍卖会前书面通知拍卖企业终止拍卖的；</w:t>
      </w:r>
    </w:p>
    <w:p>
      <w:pPr>
        <w:shd w:val="clear" w:color="auto" w:fill="auto"/>
        <w:ind w:firstLine="560" w:firstLineChars="200"/>
        <w:rPr>
          <w:rFonts w:hint="eastAsia"/>
          <w:sz w:val="28"/>
          <w:szCs w:val="28"/>
        </w:rPr>
      </w:pPr>
      <w:r>
        <w:rPr>
          <w:rFonts w:hint="eastAsia"/>
          <w:sz w:val="28"/>
          <w:szCs w:val="28"/>
        </w:rPr>
        <w:t>(6)出现其他依法应当终止的情形的。</w:t>
      </w:r>
    </w:p>
    <w:p>
      <w:pPr>
        <w:shd w:val="clear" w:color="auto" w:fill="auto"/>
        <w:ind w:firstLine="560" w:firstLineChars="200"/>
        <w:rPr>
          <w:rFonts w:hint="eastAsia"/>
        </w:rPr>
      </w:pPr>
      <w:r>
        <w:rPr>
          <w:rFonts w:hint="eastAsia"/>
          <w:sz w:val="28"/>
          <w:szCs w:val="28"/>
        </w:rPr>
        <w:t>14、拍卖人因上述情形中止或终止拍卖的，竞买人无权要求拍卖人作任何补偿。</w:t>
      </w:r>
    </w:p>
    <w:p>
      <w:pPr>
        <w:shd w:val="clear" w:color="auto" w:fill="auto"/>
        <w:ind w:firstLine="3975" w:firstLineChars="900"/>
        <w:rPr>
          <w:rFonts w:hint="eastAsia"/>
          <w:b/>
          <w:bCs/>
          <w:sz w:val="44"/>
          <w:szCs w:val="44"/>
        </w:rPr>
      </w:pPr>
      <w:r>
        <w:rPr>
          <w:rFonts w:hint="eastAsia"/>
          <w:b/>
          <w:bCs/>
          <w:sz w:val="44"/>
          <w:szCs w:val="44"/>
        </w:rPr>
        <w:br w:type="page"/>
      </w:r>
      <w:bookmarkStart w:id="16" w:name="_Toc17279_WPSOffice_Level1"/>
      <w:bookmarkStart w:id="17" w:name="_Toc21770_WPSOffice_Level1"/>
      <w:bookmarkStart w:id="18" w:name="_Toc28813_WPSOffice_Level1"/>
      <w:bookmarkStart w:id="19" w:name="_Toc12549_WPSOffice_Level1"/>
      <w:r>
        <w:rPr>
          <w:rFonts w:hint="eastAsia"/>
          <w:b/>
          <w:bCs/>
          <w:sz w:val="44"/>
          <w:szCs w:val="44"/>
        </w:rPr>
        <w:t>四、特别规定</w:t>
      </w:r>
      <w:bookmarkEnd w:id="16"/>
      <w:bookmarkEnd w:id="17"/>
      <w:bookmarkEnd w:id="18"/>
      <w:bookmarkEnd w:id="19"/>
    </w:p>
    <w:p>
      <w:pPr>
        <w:shd w:val="clear" w:color="auto" w:fill="auto"/>
        <w:ind w:firstLine="3975" w:firstLineChars="900"/>
        <w:rPr>
          <w:rFonts w:hint="eastAsia"/>
          <w:b/>
          <w:bCs/>
          <w:sz w:val="44"/>
          <w:szCs w:val="44"/>
        </w:rPr>
      </w:pPr>
    </w:p>
    <w:p>
      <w:pPr>
        <w:shd w:val="clear" w:color="auto" w:fill="auto"/>
        <w:ind w:firstLine="880" w:firstLineChars="200"/>
        <w:rPr>
          <w:rFonts w:hint="eastAsia"/>
          <w:sz w:val="44"/>
          <w:szCs w:val="44"/>
        </w:rPr>
      </w:pPr>
    </w:p>
    <w:p>
      <w:pPr>
        <w:shd w:val="clear" w:color="auto" w:fill="auto"/>
        <w:ind w:firstLine="560" w:firstLineChars="200"/>
        <w:rPr>
          <w:rFonts w:hint="eastAsia"/>
          <w:sz w:val="28"/>
          <w:szCs w:val="28"/>
        </w:rPr>
      </w:pPr>
      <w:r>
        <w:rPr>
          <w:rFonts w:hint="eastAsia"/>
          <w:sz w:val="28"/>
          <w:szCs w:val="28"/>
        </w:rPr>
        <w:t>根据有关法律法规及委托人的要求作如下特别规定：</w:t>
      </w:r>
    </w:p>
    <w:p>
      <w:pPr>
        <w:shd w:val="clear" w:color="auto" w:fill="auto"/>
        <w:ind w:firstLine="560" w:firstLineChars="200"/>
        <w:rPr>
          <w:rFonts w:hint="eastAsia"/>
          <w:sz w:val="28"/>
          <w:szCs w:val="28"/>
        </w:rPr>
      </w:pPr>
      <w:r>
        <w:rPr>
          <w:rFonts w:hint="eastAsia"/>
          <w:sz w:val="28"/>
          <w:szCs w:val="28"/>
        </w:rPr>
        <w:t>一、拍卖款项的缴付及期限：</w:t>
      </w:r>
    </w:p>
    <w:p>
      <w:pPr>
        <w:shd w:val="clear" w:color="auto" w:fill="auto"/>
        <w:ind w:firstLine="560" w:firstLineChars="200"/>
        <w:rPr>
          <w:rFonts w:hint="eastAsia"/>
          <w:color w:val="000000"/>
          <w:sz w:val="28"/>
          <w:szCs w:val="28"/>
        </w:rPr>
      </w:pPr>
      <w:r>
        <w:rPr>
          <w:rFonts w:hint="eastAsia"/>
          <w:color w:val="000000"/>
          <w:sz w:val="28"/>
          <w:szCs w:val="28"/>
        </w:rPr>
        <w:t>买受人应于拍卖成交当日付清下列款项（缴存账户与保证金缴存账户相同）：</w:t>
      </w:r>
    </w:p>
    <w:p>
      <w:pPr>
        <w:shd w:val="clear" w:color="auto" w:fill="auto"/>
        <w:ind w:firstLine="560" w:firstLineChars="200"/>
        <w:rPr>
          <w:rFonts w:hint="eastAsia"/>
          <w:color w:val="000000"/>
          <w:sz w:val="28"/>
          <w:szCs w:val="28"/>
        </w:rPr>
      </w:pPr>
      <w:r>
        <w:rPr>
          <w:rFonts w:hint="eastAsia"/>
          <w:color w:val="000000"/>
          <w:sz w:val="28"/>
          <w:szCs w:val="28"/>
        </w:rPr>
        <w:t>(1)拍卖标的成交价款；</w:t>
      </w:r>
    </w:p>
    <w:p>
      <w:pPr>
        <w:numPr>
          <w:ilvl w:val="0"/>
          <w:numId w:val="4"/>
        </w:numPr>
        <w:shd w:val="clear" w:color="auto" w:fill="auto"/>
        <w:ind w:firstLine="560" w:firstLineChars="200"/>
        <w:rPr>
          <w:rFonts w:hint="eastAsia"/>
          <w:color w:val="000000"/>
          <w:sz w:val="28"/>
          <w:szCs w:val="28"/>
        </w:rPr>
      </w:pPr>
      <w:r>
        <w:rPr>
          <w:rFonts w:hint="eastAsia"/>
          <w:color w:val="000000"/>
          <w:sz w:val="28"/>
          <w:szCs w:val="28"/>
        </w:rPr>
        <w:t>拍卖佣金：买受人按成交价款的</w:t>
      </w:r>
      <w:r>
        <w:rPr>
          <w:rFonts w:hint="eastAsia"/>
          <w:color w:val="000000"/>
          <w:sz w:val="28"/>
          <w:szCs w:val="28"/>
          <w:lang w:val="en-US" w:eastAsia="zh-CN"/>
        </w:rPr>
        <w:t>5%</w:t>
      </w:r>
      <w:r>
        <w:rPr>
          <w:rFonts w:hint="eastAsia"/>
          <w:color w:val="000000"/>
          <w:sz w:val="28"/>
          <w:szCs w:val="28"/>
        </w:rPr>
        <w:t>向拍卖人缴纳拍卖佣金</w:t>
      </w:r>
      <w:r>
        <w:rPr>
          <w:rFonts w:hint="eastAsia"/>
          <w:color w:val="000000"/>
          <w:sz w:val="28"/>
          <w:szCs w:val="28"/>
          <w:lang w:eastAsia="zh-CN"/>
        </w:rPr>
        <w:t>。</w:t>
      </w:r>
    </w:p>
    <w:p>
      <w:pPr>
        <w:shd w:val="clear" w:color="auto" w:fill="auto"/>
        <w:spacing w:line="480" w:lineRule="exact"/>
        <w:ind w:firstLine="420" w:firstLineChars="150"/>
        <w:jc w:val="left"/>
        <w:rPr>
          <w:rFonts w:hint="eastAsia"/>
          <w:sz w:val="28"/>
          <w:szCs w:val="28"/>
        </w:rPr>
      </w:pPr>
      <w:r>
        <w:rPr>
          <w:rFonts w:hint="eastAsia"/>
          <w:sz w:val="28"/>
          <w:szCs w:val="28"/>
        </w:rPr>
        <w:t>二 、</w:t>
      </w:r>
      <w:r>
        <w:rPr>
          <w:rFonts w:hint="eastAsia"/>
          <w:sz w:val="28"/>
          <w:szCs w:val="28"/>
          <w:lang w:eastAsia="zh-CN"/>
        </w:rPr>
        <w:t>本次拍卖成交标的须在2024年1月20日</w:t>
      </w:r>
      <w:r>
        <w:rPr>
          <w:rFonts w:hint="eastAsia"/>
          <w:sz w:val="28"/>
          <w:szCs w:val="28"/>
        </w:rPr>
        <w:t>前办理</w:t>
      </w:r>
      <w:r>
        <w:rPr>
          <w:rFonts w:hint="eastAsia"/>
          <w:sz w:val="28"/>
          <w:szCs w:val="28"/>
          <w:lang w:eastAsia="zh-CN"/>
        </w:rPr>
        <w:t>转让登记或转籍</w:t>
      </w:r>
      <w:r>
        <w:rPr>
          <w:rFonts w:hint="eastAsia"/>
          <w:sz w:val="28"/>
          <w:szCs w:val="28"/>
        </w:rPr>
        <w:t>完毕，</w:t>
      </w:r>
      <w:r>
        <w:rPr>
          <w:rFonts w:hint="eastAsia" w:ascii="宋体" w:hAnsi="宋体"/>
          <w:color w:val="000000"/>
          <w:sz w:val="28"/>
          <w:szCs w:val="28"/>
          <w:lang w:eastAsia="zh-CN"/>
        </w:rPr>
        <w:t>否则</w:t>
      </w:r>
      <w:r>
        <w:rPr>
          <w:rFonts w:hint="eastAsia"/>
          <w:sz w:val="28"/>
          <w:szCs w:val="28"/>
        </w:rPr>
        <w:t>每延迟1天扣</w:t>
      </w:r>
      <w:r>
        <w:rPr>
          <w:rFonts w:hint="eastAsia"/>
          <w:sz w:val="28"/>
          <w:szCs w:val="28"/>
          <w:lang w:eastAsia="zh-CN"/>
        </w:rPr>
        <w:t>履约</w:t>
      </w:r>
      <w:r>
        <w:rPr>
          <w:rFonts w:hint="eastAsia"/>
          <w:sz w:val="28"/>
          <w:szCs w:val="28"/>
        </w:rPr>
        <w:t>保证金200元，</w:t>
      </w:r>
      <w:r>
        <w:rPr>
          <w:rFonts w:hint="eastAsia"/>
          <w:sz w:val="28"/>
          <w:szCs w:val="28"/>
          <w:lang w:eastAsia="zh-CN"/>
        </w:rPr>
        <w:t>2024年1月30日</w:t>
      </w:r>
      <w:r>
        <w:rPr>
          <w:rFonts w:hint="eastAsia"/>
          <w:sz w:val="28"/>
          <w:szCs w:val="28"/>
        </w:rPr>
        <w:t>前</w:t>
      </w:r>
      <w:r>
        <w:rPr>
          <w:rFonts w:hint="eastAsia" w:ascii="宋体" w:hAnsi="宋体"/>
          <w:color w:val="000000"/>
          <w:sz w:val="28"/>
          <w:szCs w:val="28"/>
        </w:rPr>
        <w:t>非委托人原因</w:t>
      </w:r>
      <w:r>
        <w:rPr>
          <w:rFonts w:hint="eastAsia" w:ascii="宋体" w:hAnsi="宋体"/>
          <w:color w:val="000000"/>
          <w:sz w:val="28"/>
          <w:szCs w:val="28"/>
          <w:lang w:eastAsia="zh-CN"/>
        </w:rPr>
        <w:t>未完成</w:t>
      </w:r>
      <w:r>
        <w:rPr>
          <w:rFonts w:hint="eastAsia"/>
          <w:sz w:val="28"/>
          <w:szCs w:val="28"/>
          <w:lang w:eastAsia="zh-CN"/>
        </w:rPr>
        <w:t>转让登记或转籍</w:t>
      </w:r>
      <w:r>
        <w:rPr>
          <w:rFonts w:hint="eastAsia" w:ascii="宋体" w:hAnsi="宋体"/>
          <w:color w:val="000000"/>
          <w:sz w:val="28"/>
          <w:szCs w:val="28"/>
          <w:lang w:eastAsia="zh-CN"/>
        </w:rPr>
        <w:t>手续</w:t>
      </w:r>
      <w:r>
        <w:rPr>
          <w:rFonts w:hint="eastAsia" w:ascii="宋体" w:hAnsi="宋体"/>
          <w:color w:val="000000"/>
          <w:sz w:val="28"/>
          <w:szCs w:val="28"/>
        </w:rPr>
        <w:t>的</w:t>
      </w:r>
      <w:r>
        <w:rPr>
          <w:rFonts w:hint="eastAsia"/>
          <w:sz w:val="28"/>
          <w:szCs w:val="28"/>
        </w:rPr>
        <w:t>，车辆收回重拍，按买受人违约论处，保证金不予退还。买受人除承担本次拍卖佣金外，重新拍卖成交价格低于原成交价的，还需补足差额部分及因此给委托人造成的损失。</w:t>
      </w:r>
    </w:p>
    <w:p>
      <w:pPr>
        <w:shd w:val="clear" w:color="auto" w:fill="auto"/>
        <w:ind w:firstLine="560" w:firstLineChars="200"/>
        <w:rPr>
          <w:rFonts w:hint="eastAsia"/>
          <w:color w:val="000000"/>
          <w:sz w:val="28"/>
          <w:szCs w:val="28"/>
        </w:rPr>
      </w:pPr>
      <w:r>
        <w:rPr>
          <w:rFonts w:hint="eastAsia"/>
          <w:color w:val="000000"/>
          <w:sz w:val="28"/>
          <w:szCs w:val="28"/>
        </w:rPr>
        <w:t>三、标的</w:t>
      </w:r>
      <w:r>
        <w:rPr>
          <w:rFonts w:hint="eastAsia"/>
          <w:color w:val="000000"/>
          <w:sz w:val="28"/>
          <w:szCs w:val="28"/>
          <w:lang w:eastAsia="zh-CN"/>
        </w:rPr>
        <w:t>移交</w:t>
      </w:r>
      <w:r>
        <w:rPr>
          <w:rFonts w:hint="eastAsia"/>
          <w:color w:val="000000"/>
          <w:sz w:val="28"/>
          <w:szCs w:val="28"/>
        </w:rPr>
        <w:t>：</w:t>
      </w:r>
    </w:p>
    <w:p>
      <w:pPr>
        <w:shd w:val="clear" w:color="auto" w:fill="auto"/>
        <w:ind w:firstLine="560" w:firstLineChars="200"/>
        <w:rPr>
          <w:rFonts w:hint="eastAsia"/>
          <w:color w:val="000000"/>
          <w:sz w:val="28"/>
          <w:szCs w:val="28"/>
        </w:rPr>
      </w:pPr>
      <w:r>
        <w:rPr>
          <w:rFonts w:hint="eastAsia"/>
          <w:color w:val="000000"/>
          <w:sz w:val="28"/>
          <w:szCs w:val="28"/>
          <w:lang w:eastAsia="zh-CN"/>
        </w:rPr>
        <w:t>买受人足额缴纳拍卖成交款及佣金后，在</w:t>
      </w:r>
      <w:r>
        <w:rPr>
          <w:rFonts w:hint="eastAsia"/>
          <w:color w:val="000000"/>
          <w:sz w:val="28"/>
          <w:szCs w:val="28"/>
        </w:rPr>
        <w:t>拍卖会结束</w:t>
      </w:r>
      <w:r>
        <w:rPr>
          <w:rFonts w:hint="eastAsia"/>
          <w:color w:val="000000"/>
          <w:sz w:val="28"/>
          <w:szCs w:val="28"/>
          <w:lang w:val="en-US" w:eastAsia="zh-CN"/>
        </w:rPr>
        <w:t>2</w:t>
      </w:r>
      <w:r>
        <w:rPr>
          <w:rFonts w:hint="eastAsia"/>
          <w:color w:val="000000"/>
          <w:sz w:val="28"/>
          <w:szCs w:val="28"/>
        </w:rPr>
        <w:t>日内</w:t>
      </w:r>
      <w:r>
        <w:rPr>
          <w:rFonts w:hint="eastAsia"/>
          <w:color w:val="000000"/>
          <w:sz w:val="28"/>
          <w:szCs w:val="28"/>
          <w:lang w:eastAsia="zh-CN"/>
        </w:rPr>
        <w:t>，</w:t>
      </w:r>
      <w:r>
        <w:rPr>
          <w:rFonts w:hint="eastAsia"/>
          <w:color w:val="000000"/>
          <w:sz w:val="28"/>
          <w:szCs w:val="28"/>
        </w:rPr>
        <w:t>到</w:t>
      </w:r>
      <w:r>
        <w:rPr>
          <w:rFonts w:hint="eastAsia"/>
          <w:sz w:val="28"/>
          <w:szCs w:val="28"/>
        </w:rPr>
        <w:t>车辆展示地点现场</w:t>
      </w:r>
      <w:r>
        <w:rPr>
          <w:rFonts w:hint="eastAsia"/>
          <w:color w:val="000000"/>
          <w:sz w:val="28"/>
          <w:szCs w:val="28"/>
        </w:rPr>
        <w:t>办理拍品</w:t>
      </w:r>
      <w:r>
        <w:rPr>
          <w:rFonts w:hint="eastAsia"/>
          <w:color w:val="000000"/>
          <w:sz w:val="28"/>
          <w:szCs w:val="28"/>
          <w:lang w:eastAsia="zh-CN"/>
        </w:rPr>
        <w:t>移交</w:t>
      </w:r>
      <w:r>
        <w:rPr>
          <w:rFonts w:hint="eastAsia"/>
          <w:color w:val="000000"/>
          <w:sz w:val="28"/>
          <w:szCs w:val="28"/>
        </w:rPr>
        <w:t>手续。</w:t>
      </w:r>
    </w:p>
    <w:p>
      <w:pPr>
        <w:shd w:val="clear" w:color="auto" w:fill="auto"/>
        <w:spacing w:line="480" w:lineRule="exact"/>
        <w:jc w:val="left"/>
        <w:rPr>
          <w:rFonts w:hint="eastAsia"/>
          <w:sz w:val="28"/>
          <w:szCs w:val="28"/>
        </w:rPr>
      </w:pPr>
      <w:r>
        <w:rPr>
          <w:rFonts w:hint="eastAsia"/>
          <w:sz w:val="28"/>
          <w:szCs w:val="28"/>
        </w:rPr>
        <w:t xml:space="preserve">    四、车辆</w:t>
      </w:r>
      <w:r>
        <w:rPr>
          <w:rFonts w:hint="eastAsia" w:ascii="宋体" w:hAnsi="宋体"/>
          <w:color w:val="000000"/>
          <w:sz w:val="28"/>
          <w:szCs w:val="28"/>
          <w:lang w:eastAsia="zh-CN"/>
        </w:rPr>
        <w:t>转让登记或转籍</w:t>
      </w:r>
      <w:r>
        <w:rPr>
          <w:rFonts w:hint="eastAsia"/>
          <w:sz w:val="28"/>
          <w:szCs w:val="28"/>
        </w:rPr>
        <w:t>所涉税费</w:t>
      </w:r>
    </w:p>
    <w:p>
      <w:pPr>
        <w:shd w:val="clear" w:color="auto" w:fill="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1、</w:t>
      </w:r>
      <w:r>
        <w:rPr>
          <w:rFonts w:hint="eastAsia" w:ascii="Times New Roman" w:hAnsi="Times New Roman" w:eastAsia="宋体" w:cs="Times New Roman"/>
          <w:sz w:val="28"/>
          <w:szCs w:val="28"/>
          <w:lang w:val="en-US" w:eastAsia="zh-CN"/>
        </w:rPr>
        <w:t>本次拍卖标的做现状处置。</w:t>
      </w:r>
    </w:p>
    <w:p>
      <w:pPr>
        <w:shd w:val="clear" w:color="auto" w:fill="auto"/>
        <w:ind w:firstLine="560" w:firstLineChars="200"/>
        <w:rPr>
          <w:rFonts w:hint="eastAsia" w:eastAsia="宋体"/>
          <w:sz w:val="28"/>
          <w:szCs w:val="28"/>
          <w:lang w:eastAsia="zh-CN"/>
        </w:rPr>
      </w:pPr>
      <w:r>
        <w:rPr>
          <w:rFonts w:hint="eastAsia" w:ascii="Times New Roman" w:hAnsi="Times New Roman" w:eastAsia="宋体" w:cs="Times New Roman"/>
          <w:sz w:val="28"/>
          <w:szCs w:val="28"/>
          <w:lang w:eastAsia="zh-CN"/>
        </w:rPr>
        <w:t>2、拍品移交后，因本次拍卖</w:t>
      </w:r>
      <w:r>
        <w:rPr>
          <w:rFonts w:hint="eastAsia"/>
          <w:sz w:val="28"/>
          <w:szCs w:val="28"/>
          <w:lang w:eastAsia="zh-CN"/>
        </w:rPr>
        <w:t>标的所产生的责任、义务等全部</w:t>
      </w:r>
      <w:r>
        <w:rPr>
          <w:rFonts w:hint="eastAsia"/>
          <w:sz w:val="28"/>
          <w:szCs w:val="28"/>
        </w:rPr>
        <w:t>买受人</w:t>
      </w:r>
      <w:r>
        <w:rPr>
          <w:rFonts w:hint="eastAsia"/>
          <w:sz w:val="28"/>
          <w:szCs w:val="28"/>
          <w:lang w:eastAsia="zh-CN"/>
        </w:rPr>
        <w:t>承担。</w:t>
      </w:r>
    </w:p>
    <w:p>
      <w:pPr>
        <w:shd w:val="clear" w:color="auto" w:fill="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3、本次拍卖成交车辆，拍后转让登记或转籍等所产生的税费全部由买受人承担。</w:t>
      </w:r>
    </w:p>
    <w:p>
      <w:pPr>
        <w:shd w:val="clear" w:color="auto" w:fill="auto"/>
        <w:ind w:firstLine="560" w:firstLineChars="200"/>
        <w:rPr>
          <w:rFonts w:hint="eastAsia" w:eastAsia="宋体"/>
          <w:sz w:val="28"/>
          <w:szCs w:val="28"/>
          <w:lang w:val="en-US" w:eastAsia="zh-CN"/>
        </w:rPr>
      </w:pPr>
    </w:p>
    <w:p>
      <w:pPr>
        <w:shd w:val="clear" w:color="auto" w:fill="auto"/>
        <w:ind w:firstLine="2520" w:firstLineChars="900"/>
        <w:rPr>
          <w:rFonts w:hint="eastAsia"/>
          <w:sz w:val="28"/>
          <w:szCs w:val="28"/>
        </w:rPr>
      </w:pPr>
      <w:bookmarkStart w:id="20" w:name="_Toc10217_WPSOffice_Level1"/>
      <w:bookmarkStart w:id="21" w:name="_Toc6780_WPSOffice_Level1"/>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2520" w:firstLineChars="900"/>
        <w:rPr>
          <w:rFonts w:hint="eastAsia"/>
          <w:sz w:val="28"/>
          <w:szCs w:val="28"/>
        </w:rPr>
      </w:pPr>
    </w:p>
    <w:p>
      <w:pPr>
        <w:shd w:val="clear" w:color="auto" w:fill="auto"/>
        <w:ind w:firstLine="3534" w:firstLineChars="800"/>
        <w:rPr>
          <w:rFonts w:hint="eastAsia"/>
          <w:b/>
          <w:bCs/>
          <w:sz w:val="44"/>
          <w:szCs w:val="44"/>
        </w:rPr>
      </w:pPr>
      <w:r>
        <w:rPr>
          <w:rFonts w:hint="eastAsia"/>
          <w:b/>
          <w:bCs/>
          <w:sz w:val="44"/>
          <w:szCs w:val="44"/>
        </w:rPr>
        <w:t>五、拍卖会纪律</w:t>
      </w:r>
      <w:bookmarkEnd w:id="20"/>
    </w:p>
    <w:p>
      <w:pPr>
        <w:shd w:val="clear" w:color="auto" w:fill="auto"/>
        <w:rPr>
          <w:rFonts w:hint="eastAsia"/>
          <w:sz w:val="28"/>
          <w:szCs w:val="28"/>
        </w:rPr>
      </w:pPr>
    </w:p>
    <w:bookmarkEnd w:id="21"/>
    <w:p>
      <w:pPr>
        <w:shd w:val="clear" w:color="auto" w:fill="auto"/>
        <w:rPr>
          <w:rFonts w:hint="eastAsia"/>
          <w:sz w:val="28"/>
          <w:szCs w:val="28"/>
        </w:rPr>
      </w:pPr>
    </w:p>
    <w:p>
      <w:pPr>
        <w:shd w:val="clear" w:color="auto" w:fill="auto"/>
        <w:spacing w:line="360" w:lineRule="auto"/>
        <w:ind w:firstLine="840" w:firstLineChars="300"/>
        <w:rPr>
          <w:rFonts w:hint="eastAsia"/>
          <w:sz w:val="28"/>
          <w:szCs w:val="28"/>
        </w:rPr>
      </w:pPr>
      <w:r>
        <w:rPr>
          <w:rFonts w:hint="eastAsia"/>
          <w:sz w:val="28"/>
          <w:szCs w:val="28"/>
        </w:rPr>
        <w:t>一、拍卖当日在本公司参与竞买的，必须严格遵守会场纪律，共同维护会场秩序，服从现场工作人员的安排。</w:t>
      </w:r>
    </w:p>
    <w:p>
      <w:pPr>
        <w:shd w:val="clear" w:color="auto" w:fill="auto"/>
        <w:spacing w:line="360" w:lineRule="auto"/>
        <w:ind w:firstLine="840" w:firstLineChars="300"/>
        <w:rPr>
          <w:rFonts w:hint="eastAsia"/>
          <w:sz w:val="28"/>
          <w:szCs w:val="28"/>
        </w:rPr>
      </w:pPr>
      <w:r>
        <w:rPr>
          <w:rFonts w:hint="eastAsia"/>
          <w:sz w:val="28"/>
          <w:szCs w:val="28"/>
        </w:rPr>
        <w:t>二、竞买人必须按照拍卖规则的要求竞价，不得阻碍会场管理人员的正常工作，不得威胁、恐吓、阻挠其他竞买人竞价，不得恶意串通。</w:t>
      </w:r>
    </w:p>
    <w:p>
      <w:pPr>
        <w:shd w:val="clear" w:color="auto" w:fill="auto"/>
        <w:spacing w:line="360" w:lineRule="auto"/>
        <w:ind w:firstLine="840" w:firstLineChars="300"/>
        <w:rPr>
          <w:rFonts w:hint="eastAsia"/>
          <w:sz w:val="28"/>
          <w:szCs w:val="28"/>
        </w:rPr>
      </w:pPr>
      <w:r>
        <w:rPr>
          <w:rFonts w:hint="eastAsia"/>
          <w:sz w:val="28"/>
          <w:szCs w:val="28"/>
        </w:rPr>
        <w:t>三、拍卖会场严禁打架、斗殴，寻衅滋事。</w:t>
      </w:r>
    </w:p>
    <w:p>
      <w:pPr>
        <w:shd w:val="clear" w:color="auto" w:fill="auto"/>
        <w:spacing w:line="360" w:lineRule="auto"/>
        <w:ind w:firstLine="840" w:firstLineChars="300"/>
        <w:rPr>
          <w:rFonts w:hint="eastAsia"/>
          <w:sz w:val="28"/>
          <w:szCs w:val="28"/>
        </w:rPr>
      </w:pPr>
      <w:r>
        <w:rPr>
          <w:rFonts w:hint="eastAsia"/>
          <w:sz w:val="28"/>
          <w:szCs w:val="28"/>
        </w:rPr>
        <w:t>四、对扰乱会场秩序、影响拍卖工作的人员，将取消其竞买资格，并由会场工作人员带离现场。同时对其记不良行为记录、列入“黑名单”等处罚。情节严重的，移交司法机关处理。</w:t>
      </w:r>
    </w:p>
    <w:p>
      <w:pPr>
        <w:numPr>
          <w:ilvl w:val="0"/>
          <w:numId w:val="5"/>
        </w:numPr>
        <w:shd w:val="clear" w:color="auto" w:fill="auto"/>
        <w:spacing w:line="360" w:lineRule="auto"/>
        <w:jc w:val="center"/>
        <w:rPr>
          <w:b/>
          <w:sz w:val="44"/>
          <w:szCs w:val="44"/>
        </w:rPr>
      </w:pPr>
      <w:r>
        <w:rPr>
          <w:rFonts w:hint="eastAsia"/>
          <w:b/>
          <w:sz w:val="44"/>
          <w:szCs w:val="44"/>
        </w:rPr>
        <w:br w:type="page"/>
      </w:r>
      <w:bookmarkStart w:id="22" w:name="_Toc4923_WPSOffice_Level1"/>
      <w:bookmarkStart w:id="23" w:name="_Toc24826_WPSOffice_Level1"/>
      <w:r>
        <w:rPr>
          <w:rFonts w:hint="eastAsia"/>
          <w:b/>
          <w:sz w:val="44"/>
          <w:szCs w:val="44"/>
        </w:rPr>
        <w:t>拍卖会程序</w:t>
      </w:r>
      <w:bookmarkEnd w:id="22"/>
      <w:bookmarkEnd w:id="23"/>
    </w:p>
    <w:p>
      <w:pPr>
        <w:shd w:val="clear" w:color="auto" w:fill="auto"/>
        <w:spacing w:line="360" w:lineRule="auto"/>
        <w:rPr>
          <w:b/>
          <w:sz w:val="44"/>
          <w:szCs w:val="44"/>
        </w:rPr>
      </w:pPr>
    </w:p>
    <w:p>
      <w:pPr>
        <w:numPr>
          <w:ilvl w:val="0"/>
          <w:numId w:val="6"/>
        </w:numPr>
        <w:spacing w:line="360" w:lineRule="auto"/>
        <w:rPr>
          <w:rFonts w:hint="eastAsia"/>
          <w:sz w:val="28"/>
          <w:szCs w:val="28"/>
        </w:rPr>
      </w:pPr>
      <w:r>
        <w:rPr>
          <w:rFonts w:hint="eastAsia"/>
          <w:sz w:val="28"/>
          <w:szCs w:val="28"/>
          <w:lang w:eastAsia="zh-CN"/>
        </w:rPr>
        <w:t>山东广运达</w:t>
      </w:r>
      <w:r>
        <w:rPr>
          <w:rFonts w:hint="eastAsia"/>
          <w:sz w:val="28"/>
          <w:szCs w:val="28"/>
        </w:rPr>
        <w:t>网络拍卖系统倒计时</w:t>
      </w:r>
    </w:p>
    <w:p>
      <w:pPr>
        <w:numPr>
          <w:ilvl w:val="0"/>
          <w:numId w:val="6"/>
        </w:numPr>
        <w:spacing w:line="360" w:lineRule="auto"/>
        <w:rPr>
          <w:rFonts w:hint="eastAsia"/>
          <w:sz w:val="28"/>
          <w:szCs w:val="28"/>
        </w:rPr>
      </w:pPr>
      <w:r>
        <w:rPr>
          <w:rFonts w:hint="eastAsia"/>
          <w:color w:val="000000"/>
          <w:sz w:val="28"/>
          <w:szCs w:val="28"/>
        </w:rPr>
        <w:t>拍卖</w:t>
      </w:r>
      <w:r>
        <w:rPr>
          <w:rFonts w:hint="eastAsia"/>
          <w:sz w:val="28"/>
          <w:szCs w:val="28"/>
        </w:rPr>
        <w:t>系统转入竞价界面，开始竞价</w:t>
      </w:r>
    </w:p>
    <w:p>
      <w:pPr>
        <w:numPr>
          <w:ilvl w:val="0"/>
          <w:numId w:val="6"/>
        </w:numPr>
        <w:spacing w:line="360" w:lineRule="auto"/>
        <w:rPr>
          <w:rFonts w:hint="eastAsia"/>
          <w:sz w:val="28"/>
          <w:szCs w:val="28"/>
        </w:rPr>
      </w:pPr>
      <w:r>
        <w:rPr>
          <w:rFonts w:hint="eastAsia"/>
          <w:sz w:val="28"/>
          <w:szCs w:val="28"/>
        </w:rPr>
        <w:t>各标的按照拍卖顺序依次竞价结束，系统展示买受人账号及成交价</w:t>
      </w:r>
    </w:p>
    <w:p>
      <w:pPr>
        <w:shd w:val="clear" w:color="auto" w:fill="auto"/>
        <w:spacing w:line="360" w:lineRule="auto"/>
        <w:ind w:firstLine="562" w:firstLineChars="200"/>
        <w:rPr>
          <w:rFonts w:hint="eastAsia"/>
          <w:b/>
          <w:sz w:val="28"/>
          <w:szCs w:val="28"/>
        </w:rPr>
      </w:pPr>
    </w:p>
    <w:p>
      <w:pPr>
        <w:shd w:val="clear" w:color="auto" w:fill="auto"/>
        <w:spacing w:line="360" w:lineRule="auto"/>
        <w:ind w:firstLine="562" w:firstLineChars="200"/>
        <w:rPr>
          <w:b/>
          <w:sz w:val="28"/>
          <w:szCs w:val="28"/>
        </w:rPr>
      </w:pPr>
      <w:r>
        <w:rPr>
          <w:rFonts w:hint="eastAsia"/>
          <w:b/>
          <w:sz w:val="28"/>
          <w:szCs w:val="28"/>
        </w:rPr>
        <w:t>注：拍卖过程全程录像取证。</w:t>
      </w:r>
    </w:p>
    <w:p>
      <w:pPr>
        <w:shd w:val="clear" w:color="auto" w:fill="auto"/>
        <w:spacing w:line="360" w:lineRule="auto"/>
        <w:ind w:firstLine="562" w:firstLineChars="200"/>
        <w:rPr>
          <w:rFonts w:hint="eastAsia"/>
          <w:b/>
          <w:sz w:val="28"/>
          <w:szCs w:val="28"/>
        </w:rPr>
      </w:pPr>
    </w:p>
    <w:p>
      <w:pPr>
        <w:shd w:val="clear" w:color="auto" w:fill="auto"/>
        <w:spacing w:line="360" w:lineRule="auto"/>
        <w:ind w:firstLine="562" w:firstLineChars="200"/>
        <w:rPr>
          <w:rFonts w:hint="eastAsia"/>
          <w:b/>
          <w:sz w:val="28"/>
          <w:szCs w:val="28"/>
        </w:rPr>
      </w:pPr>
    </w:p>
    <w:p>
      <w:pPr>
        <w:shd w:val="clear" w:color="auto" w:fill="auto"/>
        <w:spacing w:line="360" w:lineRule="auto"/>
        <w:ind w:left="1429"/>
        <w:rPr>
          <w:rFonts w:hint="eastAsia"/>
          <w:b/>
          <w:sz w:val="28"/>
          <w:szCs w:val="28"/>
        </w:rPr>
      </w:pPr>
      <w:r>
        <w:rPr>
          <w:rFonts w:hint="eastAsia"/>
          <w:b/>
          <w:sz w:val="28"/>
          <w:szCs w:val="28"/>
        </w:rPr>
        <w:t>会后：</w:t>
      </w:r>
    </w:p>
    <w:p>
      <w:pPr>
        <w:shd w:val="clear" w:color="auto" w:fill="auto"/>
        <w:spacing w:line="360" w:lineRule="auto"/>
        <w:ind w:left="1429"/>
        <w:rPr>
          <w:rFonts w:hint="eastAsia"/>
          <w:sz w:val="28"/>
          <w:szCs w:val="28"/>
        </w:rPr>
      </w:pPr>
      <w:r>
        <w:rPr>
          <w:rFonts w:hint="eastAsia"/>
          <w:sz w:val="28"/>
          <w:szCs w:val="28"/>
        </w:rPr>
        <w:t>签订《拍卖成交确认书》（样本见附件1）、《拍卖笔录》</w:t>
      </w:r>
    </w:p>
    <w:p>
      <w:pPr>
        <w:shd w:val="clear" w:color="auto" w:fill="auto"/>
        <w:spacing w:line="360" w:lineRule="auto"/>
        <w:ind w:left="1429"/>
        <w:rPr>
          <w:rFonts w:hint="eastAsia"/>
          <w:sz w:val="28"/>
          <w:szCs w:val="28"/>
        </w:rPr>
      </w:pPr>
      <w:r>
        <w:rPr>
          <w:rFonts w:hint="eastAsia"/>
          <w:sz w:val="28"/>
          <w:szCs w:val="28"/>
        </w:rPr>
        <w:t>买受人支付成交价款及佣金</w:t>
      </w:r>
    </w:p>
    <w:p>
      <w:pPr>
        <w:shd w:val="clear" w:color="auto" w:fill="auto"/>
        <w:spacing w:line="360" w:lineRule="auto"/>
        <w:ind w:left="1429"/>
        <w:rPr>
          <w:rFonts w:hint="eastAsia"/>
          <w:color w:val="000000"/>
          <w:sz w:val="28"/>
          <w:szCs w:val="28"/>
          <w:lang w:eastAsia="zh-CN"/>
        </w:rPr>
      </w:pPr>
      <w:r>
        <w:rPr>
          <w:rFonts w:hint="eastAsia"/>
          <w:color w:val="000000"/>
          <w:sz w:val="28"/>
          <w:szCs w:val="28"/>
          <w:lang w:eastAsia="zh-CN"/>
        </w:rPr>
        <w:t>签订提车承诺书、</w:t>
      </w:r>
      <w:r>
        <w:rPr>
          <w:rFonts w:hint="eastAsia"/>
          <w:color w:val="000000"/>
          <w:sz w:val="28"/>
          <w:szCs w:val="28"/>
        </w:rPr>
        <w:t>办理车辆</w:t>
      </w:r>
      <w:r>
        <w:rPr>
          <w:rFonts w:hint="eastAsia"/>
          <w:color w:val="000000"/>
          <w:sz w:val="28"/>
          <w:szCs w:val="28"/>
          <w:lang w:eastAsia="zh-CN"/>
        </w:rPr>
        <w:t>移交</w:t>
      </w:r>
    </w:p>
    <w:p>
      <w:pPr>
        <w:shd w:val="clear" w:color="auto" w:fill="auto"/>
        <w:spacing w:line="360" w:lineRule="auto"/>
        <w:ind w:left="1429"/>
        <w:rPr>
          <w:rFonts w:hint="eastAsia" w:eastAsia="宋体"/>
          <w:color w:val="000000"/>
          <w:sz w:val="28"/>
          <w:szCs w:val="28"/>
          <w:lang w:eastAsia="zh-CN"/>
        </w:rPr>
      </w:pPr>
      <w:r>
        <w:rPr>
          <w:rFonts w:hint="eastAsia"/>
          <w:color w:val="000000"/>
          <w:sz w:val="28"/>
          <w:szCs w:val="28"/>
          <w:lang w:eastAsia="zh-CN"/>
        </w:rPr>
        <w:t>办理车辆转让登记</w:t>
      </w:r>
    </w:p>
    <w:p>
      <w:pPr>
        <w:shd w:val="clear" w:color="auto" w:fill="auto"/>
        <w:spacing w:line="360" w:lineRule="auto"/>
        <w:ind w:left="1429"/>
        <w:rPr>
          <w:rFonts w:hint="eastAsia" w:eastAsia="宋体"/>
          <w:sz w:val="28"/>
          <w:szCs w:val="28"/>
          <w:lang w:eastAsia="zh-CN"/>
        </w:rPr>
      </w:pPr>
      <w:r>
        <w:rPr>
          <w:rFonts w:hint="eastAsia"/>
          <w:sz w:val="28"/>
          <w:szCs w:val="28"/>
        </w:rPr>
        <w:t>买受人提交</w:t>
      </w:r>
      <w:r>
        <w:rPr>
          <w:rFonts w:hint="eastAsia"/>
          <w:sz w:val="28"/>
          <w:szCs w:val="28"/>
          <w:lang w:eastAsia="zh-CN"/>
        </w:rPr>
        <w:t>本次拍卖</w:t>
      </w:r>
      <w:r>
        <w:rPr>
          <w:rFonts w:hint="eastAsia"/>
          <w:sz w:val="28"/>
          <w:szCs w:val="28"/>
        </w:rPr>
        <w:t>标的</w:t>
      </w:r>
      <w:r>
        <w:rPr>
          <w:rFonts w:hint="eastAsia"/>
          <w:sz w:val="28"/>
          <w:szCs w:val="28"/>
          <w:lang w:eastAsia="zh-CN"/>
        </w:rPr>
        <w:t>新</w:t>
      </w:r>
      <w:r>
        <w:rPr>
          <w:rFonts w:hint="eastAsia"/>
          <w:sz w:val="28"/>
          <w:szCs w:val="28"/>
        </w:rPr>
        <w:t>行驶证、机动车登记证书</w:t>
      </w:r>
    </w:p>
    <w:p>
      <w:pPr>
        <w:shd w:val="clear" w:color="auto" w:fill="auto"/>
        <w:spacing w:line="360" w:lineRule="auto"/>
        <w:ind w:left="1429"/>
        <w:rPr>
          <w:b/>
          <w:sz w:val="28"/>
          <w:szCs w:val="28"/>
        </w:rPr>
      </w:pPr>
      <w:r>
        <w:rPr>
          <w:rFonts w:hint="eastAsia"/>
          <w:sz w:val="28"/>
          <w:szCs w:val="28"/>
        </w:rPr>
        <w:t>保证金退还</w:t>
      </w:r>
    </w:p>
    <w:p>
      <w:pPr>
        <w:shd w:val="clear" w:color="auto" w:fill="auto"/>
        <w:spacing w:line="360" w:lineRule="auto"/>
        <w:ind w:left="3828"/>
        <w:rPr>
          <w:rFonts w:hint="eastAsia" w:ascii="宋体" w:hAnsi="宋体" w:cs="宋体-18030"/>
          <w:b/>
          <w:sz w:val="44"/>
          <w:szCs w:val="44"/>
        </w:rPr>
      </w:pPr>
      <w:r>
        <w:rPr>
          <w:rFonts w:hint="eastAsia" w:ascii="宋体" w:hAnsi="宋体" w:cs="宋体-18030"/>
          <w:b/>
          <w:sz w:val="44"/>
          <w:szCs w:val="44"/>
        </w:rPr>
        <w:br w:type="page"/>
      </w:r>
      <w:bookmarkStart w:id="24" w:name="_Toc1844_WPSOffice_Level1"/>
      <w:bookmarkStart w:id="25" w:name="_Toc21519_WPSOffice_Level1"/>
      <w:r>
        <w:rPr>
          <w:rFonts w:hint="eastAsia" w:ascii="宋体" w:hAnsi="宋体" w:cs="宋体-18030"/>
          <w:b/>
          <w:sz w:val="44"/>
          <w:szCs w:val="44"/>
        </w:rPr>
        <w:t>七、其他事项</w:t>
      </w:r>
      <w:bookmarkEnd w:id="24"/>
      <w:bookmarkEnd w:id="25"/>
    </w:p>
    <w:p>
      <w:pPr>
        <w:shd w:val="clear" w:color="auto" w:fill="auto"/>
        <w:spacing w:line="360" w:lineRule="auto"/>
        <w:ind w:firstLine="560" w:firstLineChars="200"/>
        <w:rPr>
          <w:rFonts w:ascii="宋体" w:hAnsi="宋体" w:cs="宋体-18030"/>
          <w:sz w:val="28"/>
          <w:szCs w:val="28"/>
        </w:rPr>
      </w:pPr>
      <w:r>
        <w:rPr>
          <w:rFonts w:hint="eastAsia" w:ascii="宋体" w:hAnsi="宋体" w:cs="宋体-18030"/>
          <w:sz w:val="28"/>
          <w:szCs w:val="28"/>
        </w:rPr>
        <w:t>1、本次拍卖成交后的标的交接、</w:t>
      </w:r>
      <w:r>
        <w:rPr>
          <w:rFonts w:hint="eastAsia" w:ascii="宋体" w:hAnsi="宋体" w:cs="宋体-18030"/>
          <w:sz w:val="28"/>
          <w:szCs w:val="28"/>
          <w:lang w:eastAsia="zh-CN"/>
        </w:rPr>
        <w:t>办理</w:t>
      </w:r>
      <w:r>
        <w:rPr>
          <w:rFonts w:hint="eastAsia" w:ascii="宋体" w:hAnsi="宋体"/>
          <w:color w:val="000000"/>
          <w:sz w:val="28"/>
          <w:szCs w:val="28"/>
          <w:lang w:eastAsia="zh-CN"/>
        </w:rPr>
        <w:t>转让登记或转籍</w:t>
      </w:r>
      <w:r>
        <w:rPr>
          <w:rFonts w:hint="eastAsia" w:ascii="宋体" w:hAnsi="宋体" w:cs="宋体-18030"/>
          <w:sz w:val="28"/>
          <w:szCs w:val="28"/>
        </w:rPr>
        <w:t>等手续，由买受人与委托人根据公告、本文件约定等遵照国家相关规定办理。</w:t>
      </w:r>
    </w:p>
    <w:p>
      <w:pPr>
        <w:shd w:val="clear" w:color="auto" w:fill="auto"/>
        <w:spacing w:line="360" w:lineRule="auto"/>
        <w:ind w:firstLine="560" w:firstLineChars="200"/>
        <w:rPr>
          <w:rFonts w:ascii="宋体" w:hAnsi="宋体"/>
          <w:sz w:val="28"/>
          <w:szCs w:val="28"/>
        </w:rPr>
      </w:pPr>
      <w:r>
        <w:rPr>
          <w:rFonts w:hint="eastAsia" w:ascii="宋体" w:hAnsi="宋体" w:cs="宋体-18030"/>
          <w:sz w:val="28"/>
          <w:szCs w:val="28"/>
        </w:rPr>
        <w:t>2、本公司将遵循相关政策法规，严格按照公开、公平、公正的原则开展本次拍卖活动。</w:t>
      </w:r>
    </w:p>
    <w:p>
      <w:pPr>
        <w:shd w:val="clear" w:color="auto" w:fill="auto"/>
        <w:spacing w:line="360" w:lineRule="auto"/>
        <w:ind w:firstLine="560" w:firstLineChars="200"/>
        <w:rPr>
          <w:rFonts w:hint="eastAsia" w:ascii="宋体" w:hAnsi="宋体" w:cs="宋体-18030"/>
          <w:sz w:val="28"/>
          <w:szCs w:val="28"/>
        </w:rPr>
      </w:pPr>
      <w:r>
        <w:rPr>
          <w:rFonts w:hint="eastAsia" w:ascii="宋体" w:hAnsi="宋体" w:cs="宋体-18030"/>
          <w:sz w:val="28"/>
          <w:szCs w:val="28"/>
        </w:rPr>
        <w:t>3、本文件最终解释权归山东广运达拍卖有限公司。</w:t>
      </w:r>
    </w:p>
    <w:p>
      <w:pPr>
        <w:shd w:val="clear" w:color="auto" w:fill="auto"/>
        <w:spacing w:line="360" w:lineRule="auto"/>
        <w:ind w:firstLine="560" w:firstLineChars="200"/>
        <w:rPr>
          <w:rFonts w:hint="eastAsia" w:ascii="宋体" w:hAnsi="宋体" w:cs="宋体-18030"/>
          <w:sz w:val="28"/>
          <w:szCs w:val="28"/>
        </w:rPr>
      </w:pPr>
      <w:r>
        <w:rPr>
          <w:rFonts w:hint="eastAsia" w:ascii="宋体" w:hAnsi="宋体" w:cs="宋体-18030"/>
          <w:sz w:val="28"/>
          <w:szCs w:val="28"/>
        </w:rPr>
        <w:br w:type="page"/>
      </w:r>
      <w:r>
        <w:rPr>
          <w:rFonts w:hint="eastAsia" w:ascii="宋体" w:hAnsi="宋体" w:cs="宋体-18030"/>
          <w:sz w:val="28"/>
          <w:szCs w:val="28"/>
        </w:rPr>
        <w:t xml:space="preserve">           </w:t>
      </w:r>
    </w:p>
    <w:p>
      <w:pPr>
        <w:shd w:val="clear" w:color="auto" w:fill="auto"/>
        <w:spacing w:line="360" w:lineRule="auto"/>
        <w:ind w:firstLine="2100" w:firstLineChars="750"/>
        <w:rPr>
          <w:rFonts w:ascii="宋体" w:hAnsi="宋体" w:cs="宋体-18030"/>
          <w:b/>
          <w:sz w:val="44"/>
          <w:szCs w:val="44"/>
        </w:rPr>
      </w:pPr>
      <w:r>
        <w:rPr>
          <w:rFonts w:hint="eastAsia" w:ascii="宋体" w:hAnsi="宋体" w:cs="宋体-18030"/>
          <w:sz w:val="28"/>
          <w:szCs w:val="28"/>
        </w:rPr>
        <w:t xml:space="preserve">      </w:t>
      </w:r>
      <w:bookmarkStart w:id="26" w:name="_Toc26799_WPSOffice_Level1"/>
      <w:bookmarkStart w:id="27" w:name="_Toc27731_WPSOffice_Level1"/>
      <w:r>
        <w:rPr>
          <w:rFonts w:hint="eastAsia" w:ascii="宋体" w:hAnsi="宋体" w:cs="宋体-18030"/>
          <w:b/>
          <w:sz w:val="44"/>
          <w:szCs w:val="44"/>
        </w:rPr>
        <w:t>八、竞买人确认</w:t>
      </w:r>
      <w:bookmarkEnd w:id="26"/>
      <w:bookmarkEnd w:id="27"/>
    </w:p>
    <w:p>
      <w:pPr>
        <w:shd w:val="clear" w:color="auto" w:fill="auto"/>
        <w:spacing w:line="360" w:lineRule="auto"/>
        <w:rPr>
          <w:rFonts w:ascii="宋体" w:hAnsi="宋体" w:cs="宋体-18030"/>
          <w:b/>
          <w:sz w:val="44"/>
          <w:szCs w:val="44"/>
        </w:rPr>
      </w:pPr>
    </w:p>
    <w:p>
      <w:pPr>
        <w:shd w:val="clear" w:color="auto" w:fill="auto"/>
        <w:spacing w:line="360" w:lineRule="auto"/>
        <w:ind w:firstLine="643" w:firstLineChars="200"/>
        <w:rPr>
          <w:rFonts w:ascii="宋体" w:hAnsi="宋体" w:cs="宋体-18030"/>
          <w:b/>
          <w:sz w:val="32"/>
          <w:szCs w:val="32"/>
        </w:rPr>
      </w:pPr>
      <w:r>
        <w:rPr>
          <w:rFonts w:hint="eastAsia" w:ascii="宋体" w:hAnsi="宋体" w:cs="宋体-18030"/>
          <w:b/>
          <w:sz w:val="32"/>
          <w:szCs w:val="32"/>
        </w:rPr>
        <w:t>我充分阅读并接受</w:t>
      </w:r>
      <w:r>
        <w:rPr>
          <w:rFonts w:hint="eastAsia" w:ascii="宋体" w:hAnsi="宋体"/>
          <w:b/>
          <w:bCs/>
          <w:sz w:val="32"/>
          <w:szCs w:val="32"/>
          <w:lang w:eastAsia="zh-CN"/>
        </w:rPr>
        <w:t>SGP202326</w:t>
      </w:r>
      <w:r>
        <w:rPr>
          <w:rFonts w:hint="eastAsia" w:ascii="宋体" w:hAnsi="宋体"/>
          <w:b/>
          <w:bCs/>
          <w:sz w:val="32"/>
          <w:szCs w:val="32"/>
        </w:rPr>
        <w:t>《拍卖文件</w:t>
      </w:r>
      <w:r>
        <w:rPr>
          <w:rFonts w:hint="eastAsia" w:ascii="宋体" w:hAnsi="宋体" w:cs="宋体-18030"/>
          <w:b/>
          <w:sz w:val="32"/>
          <w:szCs w:val="32"/>
        </w:rPr>
        <w:t>》的全部内容，自愿参与竞买，承诺接受本文件的全部约束。</w:t>
      </w:r>
    </w:p>
    <w:p>
      <w:pPr>
        <w:shd w:val="clear" w:color="auto" w:fill="auto"/>
        <w:spacing w:line="360" w:lineRule="auto"/>
        <w:ind w:firstLine="643" w:firstLineChars="200"/>
        <w:rPr>
          <w:rFonts w:ascii="宋体" w:hAnsi="宋体" w:cs="宋体-18030"/>
          <w:b/>
          <w:sz w:val="32"/>
          <w:szCs w:val="32"/>
        </w:rPr>
      </w:pPr>
    </w:p>
    <w:p>
      <w:pPr>
        <w:shd w:val="clear" w:color="auto" w:fill="auto"/>
        <w:spacing w:line="360" w:lineRule="auto"/>
        <w:ind w:firstLine="643" w:firstLineChars="200"/>
        <w:rPr>
          <w:rFonts w:ascii="宋体" w:hAnsi="宋体" w:cs="宋体-18030"/>
          <w:b/>
          <w:sz w:val="32"/>
          <w:szCs w:val="32"/>
        </w:rPr>
      </w:pPr>
    </w:p>
    <w:p>
      <w:pPr>
        <w:shd w:val="clear" w:color="auto" w:fill="auto"/>
        <w:spacing w:line="360" w:lineRule="auto"/>
        <w:ind w:firstLine="643" w:firstLineChars="200"/>
        <w:rPr>
          <w:rFonts w:hint="eastAsia" w:ascii="宋体" w:hAnsi="宋体" w:cs="宋体-18030"/>
          <w:b/>
          <w:sz w:val="32"/>
          <w:szCs w:val="32"/>
        </w:rPr>
      </w:pPr>
      <w:r>
        <w:rPr>
          <w:rFonts w:hint="eastAsia" w:ascii="宋体" w:hAnsi="宋体" w:cs="宋体-18030"/>
          <w:b/>
          <w:sz w:val="32"/>
          <w:szCs w:val="32"/>
        </w:rPr>
        <w:t>竞买人</w:t>
      </w:r>
      <w:r>
        <w:rPr>
          <w:rFonts w:ascii="宋体" w:hAnsi="宋体" w:cs="宋体-18030"/>
          <w:b/>
          <w:sz w:val="32"/>
          <w:szCs w:val="32"/>
        </w:rPr>
        <w:t xml:space="preserve">:            </w:t>
      </w:r>
      <w:r>
        <w:rPr>
          <w:rFonts w:hint="eastAsia" w:ascii="宋体" w:hAnsi="宋体" w:cs="宋体-18030"/>
          <w:b/>
          <w:sz w:val="32"/>
          <w:szCs w:val="32"/>
        </w:rPr>
        <w:t xml:space="preserve">         </w:t>
      </w:r>
    </w:p>
    <w:p>
      <w:pPr>
        <w:shd w:val="clear" w:color="auto" w:fill="auto"/>
        <w:spacing w:line="360" w:lineRule="auto"/>
        <w:ind w:firstLine="643" w:firstLineChars="200"/>
        <w:rPr>
          <w:rFonts w:hint="eastAsia" w:ascii="宋体" w:hAnsi="宋体" w:cs="宋体-18030"/>
          <w:b/>
          <w:sz w:val="32"/>
          <w:szCs w:val="32"/>
        </w:rPr>
      </w:pPr>
    </w:p>
    <w:p>
      <w:pPr>
        <w:shd w:val="clear" w:color="auto" w:fill="auto"/>
        <w:spacing w:line="360" w:lineRule="auto"/>
        <w:ind w:firstLine="643" w:firstLineChars="200"/>
        <w:rPr>
          <w:rFonts w:hint="eastAsia" w:ascii="宋体" w:hAnsi="宋体" w:cs="宋体-18030"/>
          <w:b/>
          <w:sz w:val="32"/>
          <w:szCs w:val="32"/>
        </w:rPr>
      </w:pPr>
    </w:p>
    <w:p>
      <w:pPr>
        <w:shd w:val="clear" w:color="auto" w:fill="auto"/>
        <w:spacing w:line="360" w:lineRule="auto"/>
        <w:ind w:firstLine="643" w:firstLineChars="200"/>
        <w:rPr>
          <w:rFonts w:hint="eastAsia" w:ascii="宋体" w:hAnsi="宋体" w:cs="宋体-18030"/>
          <w:b/>
          <w:sz w:val="32"/>
          <w:szCs w:val="32"/>
        </w:rPr>
      </w:pPr>
    </w:p>
    <w:p>
      <w:pPr>
        <w:shd w:val="clear" w:color="auto" w:fill="auto"/>
        <w:spacing w:line="360" w:lineRule="auto"/>
        <w:ind w:firstLine="643" w:firstLineChars="200"/>
        <w:rPr>
          <w:rFonts w:hint="eastAsia" w:ascii="宋体" w:hAnsi="宋体" w:cs="宋体-18030"/>
          <w:b/>
          <w:sz w:val="32"/>
          <w:szCs w:val="32"/>
        </w:rPr>
      </w:pPr>
    </w:p>
    <w:p>
      <w:pPr>
        <w:shd w:val="clear" w:color="auto" w:fill="auto"/>
        <w:spacing w:line="360" w:lineRule="auto"/>
        <w:ind w:firstLine="643" w:firstLineChars="200"/>
        <w:rPr>
          <w:rFonts w:hint="eastAsia" w:ascii="宋体" w:hAnsi="宋体" w:cs="宋体-18030"/>
          <w:b/>
          <w:sz w:val="32"/>
          <w:szCs w:val="32"/>
        </w:rPr>
      </w:pPr>
    </w:p>
    <w:p>
      <w:pPr>
        <w:shd w:val="clear" w:color="auto" w:fill="auto"/>
        <w:spacing w:line="360" w:lineRule="auto"/>
        <w:ind w:firstLine="643" w:firstLineChars="200"/>
        <w:rPr>
          <w:rFonts w:hint="eastAsia" w:ascii="宋体" w:hAnsi="宋体" w:cs="宋体-18030"/>
          <w:b/>
          <w:sz w:val="32"/>
          <w:szCs w:val="32"/>
        </w:rPr>
      </w:pPr>
    </w:p>
    <w:p>
      <w:pPr>
        <w:shd w:val="clear" w:color="auto" w:fill="auto"/>
        <w:spacing w:line="360" w:lineRule="auto"/>
        <w:ind w:firstLine="643" w:firstLineChars="200"/>
        <w:rPr>
          <w:rFonts w:hint="eastAsia" w:ascii="宋体" w:hAnsi="宋体" w:cs="宋体-18030"/>
          <w:b/>
          <w:sz w:val="32"/>
          <w:szCs w:val="32"/>
        </w:rPr>
      </w:pPr>
    </w:p>
    <w:p>
      <w:pPr>
        <w:shd w:val="clear" w:color="auto" w:fill="auto"/>
        <w:spacing w:line="360" w:lineRule="auto"/>
        <w:ind w:firstLine="643" w:firstLineChars="200"/>
        <w:jc w:val="right"/>
        <w:rPr>
          <w:rFonts w:hint="eastAsia"/>
          <w:sz w:val="44"/>
          <w:szCs w:val="44"/>
        </w:rPr>
      </w:pPr>
      <w:r>
        <w:rPr>
          <w:rFonts w:hint="eastAsia" w:ascii="宋体" w:hAnsi="宋体" w:cs="宋体-18030"/>
          <w:b/>
          <w:sz w:val="32"/>
          <w:szCs w:val="32"/>
        </w:rPr>
        <w:t xml:space="preserve">日期：   年  月  日    </w:t>
      </w:r>
    </w:p>
    <w:p>
      <w:pPr>
        <w:shd w:val="clear" w:color="auto" w:fill="auto"/>
        <w:rPr>
          <w:rFonts w:hint="eastAsia"/>
          <w:sz w:val="44"/>
          <w:szCs w:val="44"/>
        </w:rPr>
      </w:pPr>
    </w:p>
    <w:p>
      <w:pPr>
        <w:shd w:val="clear" w:color="auto" w:fill="auto"/>
        <w:rPr>
          <w:rFonts w:hint="eastAsia"/>
          <w:sz w:val="44"/>
          <w:szCs w:val="44"/>
        </w:rPr>
      </w:pPr>
    </w:p>
    <w:p>
      <w:pPr>
        <w:shd w:val="clear" w:color="auto" w:fill="auto"/>
        <w:rPr>
          <w:rFonts w:hint="eastAsia"/>
          <w:sz w:val="44"/>
          <w:szCs w:val="44"/>
        </w:rPr>
      </w:pPr>
    </w:p>
    <w:p>
      <w:pPr>
        <w:shd w:val="clear" w:color="auto" w:fill="auto"/>
        <w:rPr>
          <w:sz w:val="44"/>
          <w:szCs w:val="44"/>
        </w:rPr>
      </w:pPr>
      <w:r>
        <w:rPr>
          <w:rFonts w:hint="eastAsia"/>
          <w:sz w:val="44"/>
          <w:szCs w:val="44"/>
        </w:rPr>
        <w:br w:type="page"/>
      </w:r>
      <w:bookmarkStart w:id="28" w:name="_Toc16242_WPSOffice_Level1"/>
      <w:bookmarkStart w:id="29" w:name="_Toc28843_WPSOffice_Level1"/>
      <w:bookmarkStart w:id="30" w:name="_Toc11310_WPSOffice_Level1"/>
      <w:bookmarkStart w:id="31" w:name="_Toc28762_WPSOffice_Level1"/>
      <w:bookmarkStart w:id="32" w:name="_Toc11901_WPSOffice_Level1"/>
      <w:r>
        <w:rPr>
          <w:rFonts w:hint="eastAsia"/>
          <w:sz w:val="44"/>
          <w:szCs w:val="44"/>
        </w:rPr>
        <w:t>附件1拍卖成交确认书（样本）</w:t>
      </w:r>
      <w:bookmarkEnd w:id="28"/>
      <w:bookmarkEnd w:id="29"/>
      <w:bookmarkEnd w:id="30"/>
      <w:bookmarkEnd w:id="31"/>
      <w:bookmarkEnd w:id="32"/>
    </w:p>
    <w:p>
      <w:pPr>
        <w:shd w:val="clear" w:color="auto" w:fill="auto"/>
        <w:spacing w:line="520" w:lineRule="exact"/>
        <w:jc w:val="center"/>
        <w:rPr>
          <w:rFonts w:eastAsia="仿宋_GB2312"/>
          <w:b/>
          <w:bCs/>
          <w:sz w:val="44"/>
          <w:szCs w:val="44"/>
        </w:rPr>
      </w:pPr>
    </w:p>
    <w:p>
      <w:pPr>
        <w:shd w:val="clear" w:color="auto" w:fill="auto"/>
        <w:spacing w:line="520" w:lineRule="exact"/>
        <w:jc w:val="center"/>
        <w:rPr>
          <w:rFonts w:eastAsia="仿宋_GB2312"/>
          <w:b/>
          <w:bCs/>
          <w:sz w:val="44"/>
          <w:szCs w:val="44"/>
        </w:rPr>
      </w:pPr>
      <w:r>
        <w:rPr>
          <w:rFonts w:hint="eastAsia" w:eastAsia="仿宋_GB2312"/>
          <w:b/>
          <w:bCs/>
          <w:sz w:val="44"/>
          <w:szCs w:val="44"/>
        </w:rPr>
        <w:t>拍 卖 成 交 确 认 书</w:t>
      </w:r>
    </w:p>
    <w:p>
      <w:pPr>
        <w:spacing w:line="520" w:lineRule="exact"/>
        <w:jc w:val="right"/>
        <w:rPr>
          <w:sz w:val="24"/>
        </w:rPr>
      </w:pPr>
      <w:r>
        <w:rPr>
          <w:rFonts w:hint="eastAsia"/>
          <w:sz w:val="24"/>
        </w:rPr>
        <w:t>山广拍确合字【20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pPr>
        <w:spacing w:line="520" w:lineRule="exact"/>
        <w:jc w:val="right"/>
        <w:rPr>
          <w:sz w:val="24"/>
        </w:rPr>
      </w:pP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竞买人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号竞买号牌于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日在我公司举行的【20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期拍卖会上，竞得如下标的，成为该标的买受人。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单位：元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60"/>
        <w:gridCol w:w="900"/>
        <w:gridCol w:w="900"/>
        <w:gridCol w:w="1440"/>
        <w:gridCol w:w="126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828" w:type="dxa"/>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标的序号</w:t>
            </w:r>
          </w:p>
        </w:tc>
        <w:tc>
          <w:tcPr>
            <w:tcW w:w="1980" w:type="dxa"/>
            <w:gridSpan w:val="2"/>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成交标的名称</w:t>
            </w:r>
          </w:p>
        </w:tc>
        <w:tc>
          <w:tcPr>
            <w:tcW w:w="900" w:type="dxa"/>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900" w:type="dxa"/>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数量</w:t>
            </w:r>
          </w:p>
        </w:tc>
        <w:tc>
          <w:tcPr>
            <w:tcW w:w="1440" w:type="dxa"/>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成交金额</w:t>
            </w:r>
          </w:p>
        </w:tc>
        <w:tc>
          <w:tcPr>
            <w:tcW w:w="1260" w:type="dxa"/>
            <w:noWrap w:val="0"/>
            <w:vAlign w:val="center"/>
          </w:tcPr>
          <w:p>
            <w:pPr>
              <w:spacing w:line="360" w:lineRule="exact"/>
              <w:jc w:val="center"/>
              <w:rPr>
                <w:rFonts w:ascii="仿宋_GB2312" w:hAnsi="宋体" w:eastAsia="仿宋_GB2312"/>
                <w:sz w:val="28"/>
                <w:szCs w:val="28"/>
                <w:u w:val="single"/>
              </w:rPr>
            </w:pPr>
            <w:r>
              <w:rPr>
                <w:rFonts w:hint="eastAsia" w:ascii="仿宋_GB2312" w:hAnsi="宋体" w:eastAsia="仿宋_GB2312"/>
                <w:sz w:val="28"/>
                <w:szCs w:val="28"/>
              </w:rPr>
              <w:t>佣金额</w:t>
            </w:r>
          </w:p>
        </w:tc>
        <w:tc>
          <w:tcPr>
            <w:tcW w:w="2723" w:type="dxa"/>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6" w:hRule="atLeast"/>
        </w:trPr>
        <w:tc>
          <w:tcPr>
            <w:tcW w:w="828" w:type="dxa"/>
            <w:noWrap w:val="0"/>
            <w:vAlign w:val="top"/>
          </w:tcPr>
          <w:p>
            <w:pPr>
              <w:spacing w:line="360" w:lineRule="exact"/>
              <w:rPr>
                <w:rFonts w:ascii="仿宋_GB2312" w:hAnsi="宋体" w:eastAsia="仿宋_GB2312"/>
                <w:sz w:val="28"/>
                <w:szCs w:val="28"/>
              </w:rPr>
            </w:pPr>
          </w:p>
        </w:tc>
        <w:tc>
          <w:tcPr>
            <w:tcW w:w="1980" w:type="dxa"/>
            <w:gridSpan w:val="2"/>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1440" w:type="dxa"/>
            <w:noWrap w:val="0"/>
            <w:vAlign w:val="top"/>
          </w:tcPr>
          <w:p>
            <w:pPr>
              <w:spacing w:line="360" w:lineRule="exact"/>
              <w:rPr>
                <w:rFonts w:ascii="仿宋_GB2312" w:hAnsi="宋体" w:eastAsia="仿宋_GB2312"/>
                <w:sz w:val="28"/>
                <w:szCs w:val="28"/>
              </w:rPr>
            </w:pPr>
          </w:p>
        </w:tc>
        <w:tc>
          <w:tcPr>
            <w:tcW w:w="1260" w:type="dxa"/>
            <w:noWrap w:val="0"/>
            <w:vAlign w:val="top"/>
          </w:tcPr>
          <w:p>
            <w:pPr>
              <w:spacing w:line="360" w:lineRule="exact"/>
              <w:rPr>
                <w:rFonts w:ascii="仿宋_GB2312" w:hAnsi="宋体" w:eastAsia="仿宋_GB2312"/>
                <w:sz w:val="28"/>
                <w:szCs w:val="28"/>
              </w:rPr>
            </w:pPr>
          </w:p>
        </w:tc>
        <w:tc>
          <w:tcPr>
            <w:tcW w:w="2723" w:type="dxa"/>
            <w:noWrap w:val="0"/>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828" w:type="dxa"/>
            <w:noWrap w:val="0"/>
            <w:vAlign w:val="top"/>
          </w:tcPr>
          <w:p>
            <w:pPr>
              <w:spacing w:line="360" w:lineRule="exact"/>
              <w:rPr>
                <w:rFonts w:ascii="仿宋_GB2312" w:hAnsi="宋体" w:eastAsia="仿宋_GB2312"/>
                <w:sz w:val="28"/>
                <w:szCs w:val="28"/>
              </w:rPr>
            </w:pPr>
          </w:p>
        </w:tc>
        <w:tc>
          <w:tcPr>
            <w:tcW w:w="1980" w:type="dxa"/>
            <w:gridSpan w:val="2"/>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1440" w:type="dxa"/>
            <w:noWrap w:val="0"/>
            <w:vAlign w:val="top"/>
          </w:tcPr>
          <w:p>
            <w:pPr>
              <w:spacing w:line="360" w:lineRule="exact"/>
              <w:rPr>
                <w:rFonts w:ascii="仿宋_GB2312" w:hAnsi="宋体" w:eastAsia="仿宋_GB2312"/>
                <w:sz w:val="28"/>
                <w:szCs w:val="28"/>
              </w:rPr>
            </w:pPr>
          </w:p>
        </w:tc>
        <w:tc>
          <w:tcPr>
            <w:tcW w:w="1260" w:type="dxa"/>
            <w:noWrap w:val="0"/>
            <w:vAlign w:val="top"/>
          </w:tcPr>
          <w:p>
            <w:pPr>
              <w:spacing w:line="360" w:lineRule="exact"/>
              <w:rPr>
                <w:rFonts w:ascii="仿宋_GB2312" w:hAnsi="宋体" w:eastAsia="仿宋_GB2312"/>
                <w:sz w:val="28"/>
                <w:szCs w:val="28"/>
              </w:rPr>
            </w:pPr>
          </w:p>
        </w:tc>
        <w:tc>
          <w:tcPr>
            <w:tcW w:w="2723" w:type="dxa"/>
            <w:noWrap w:val="0"/>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828" w:type="dxa"/>
            <w:noWrap w:val="0"/>
            <w:vAlign w:val="top"/>
          </w:tcPr>
          <w:p>
            <w:pPr>
              <w:spacing w:line="360" w:lineRule="exact"/>
              <w:rPr>
                <w:rFonts w:ascii="仿宋_GB2312" w:hAnsi="宋体" w:eastAsia="仿宋_GB2312"/>
                <w:sz w:val="28"/>
                <w:szCs w:val="28"/>
              </w:rPr>
            </w:pPr>
          </w:p>
        </w:tc>
        <w:tc>
          <w:tcPr>
            <w:tcW w:w="1980" w:type="dxa"/>
            <w:gridSpan w:val="2"/>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1440" w:type="dxa"/>
            <w:noWrap w:val="0"/>
            <w:vAlign w:val="top"/>
          </w:tcPr>
          <w:p>
            <w:pPr>
              <w:spacing w:line="360" w:lineRule="exact"/>
              <w:rPr>
                <w:rFonts w:ascii="仿宋_GB2312" w:hAnsi="宋体" w:eastAsia="仿宋_GB2312"/>
                <w:sz w:val="28"/>
                <w:szCs w:val="28"/>
              </w:rPr>
            </w:pPr>
          </w:p>
        </w:tc>
        <w:tc>
          <w:tcPr>
            <w:tcW w:w="1260" w:type="dxa"/>
            <w:noWrap w:val="0"/>
            <w:vAlign w:val="top"/>
          </w:tcPr>
          <w:p>
            <w:pPr>
              <w:spacing w:line="360" w:lineRule="exact"/>
              <w:rPr>
                <w:rFonts w:ascii="仿宋_GB2312" w:hAnsi="宋体" w:eastAsia="仿宋_GB2312"/>
                <w:sz w:val="28"/>
                <w:szCs w:val="28"/>
              </w:rPr>
            </w:pPr>
          </w:p>
        </w:tc>
        <w:tc>
          <w:tcPr>
            <w:tcW w:w="2723" w:type="dxa"/>
            <w:noWrap w:val="0"/>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828" w:type="dxa"/>
            <w:noWrap w:val="0"/>
            <w:vAlign w:val="top"/>
          </w:tcPr>
          <w:p>
            <w:pPr>
              <w:spacing w:line="360" w:lineRule="exact"/>
              <w:rPr>
                <w:rFonts w:ascii="仿宋_GB2312" w:hAnsi="宋体" w:eastAsia="仿宋_GB2312"/>
                <w:sz w:val="28"/>
                <w:szCs w:val="28"/>
              </w:rPr>
            </w:pPr>
          </w:p>
        </w:tc>
        <w:tc>
          <w:tcPr>
            <w:tcW w:w="1980" w:type="dxa"/>
            <w:gridSpan w:val="2"/>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1440" w:type="dxa"/>
            <w:noWrap w:val="0"/>
            <w:vAlign w:val="top"/>
          </w:tcPr>
          <w:p>
            <w:pPr>
              <w:spacing w:line="360" w:lineRule="exact"/>
              <w:rPr>
                <w:rFonts w:ascii="仿宋_GB2312" w:hAnsi="宋体" w:eastAsia="仿宋_GB2312"/>
                <w:sz w:val="28"/>
                <w:szCs w:val="28"/>
              </w:rPr>
            </w:pPr>
          </w:p>
        </w:tc>
        <w:tc>
          <w:tcPr>
            <w:tcW w:w="1260" w:type="dxa"/>
            <w:noWrap w:val="0"/>
            <w:vAlign w:val="top"/>
          </w:tcPr>
          <w:p>
            <w:pPr>
              <w:spacing w:line="360" w:lineRule="exact"/>
              <w:rPr>
                <w:rFonts w:ascii="仿宋_GB2312" w:hAnsi="宋体" w:eastAsia="仿宋_GB2312"/>
                <w:sz w:val="28"/>
                <w:szCs w:val="28"/>
              </w:rPr>
            </w:pPr>
          </w:p>
        </w:tc>
        <w:tc>
          <w:tcPr>
            <w:tcW w:w="2723" w:type="dxa"/>
            <w:noWrap w:val="0"/>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828" w:type="dxa"/>
            <w:noWrap w:val="0"/>
            <w:vAlign w:val="top"/>
          </w:tcPr>
          <w:p>
            <w:pPr>
              <w:spacing w:line="360" w:lineRule="exact"/>
              <w:rPr>
                <w:rFonts w:ascii="仿宋_GB2312" w:hAnsi="宋体" w:eastAsia="仿宋_GB2312"/>
                <w:sz w:val="28"/>
                <w:szCs w:val="28"/>
              </w:rPr>
            </w:pPr>
          </w:p>
        </w:tc>
        <w:tc>
          <w:tcPr>
            <w:tcW w:w="1980" w:type="dxa"/>
            <w:gridSpan w:val="2"/>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1440" w:type="dxa"/>
            <w:noWrap w:val="0"/>
            <w:vAlign w:val="top"/>
          </w:tcPr>
          <w:p>
            <w:pPr>
              <w:spacing w:line="360" w:lineRule="exact"/>
              <w:rPr>
                <w:rFonts w:ascii="仿宋_GB2312" w:hAnsi="宋体" w:eastAsia="仿宋_GB2312"/>
                <w:sz w:val="28"/>
                <w:szCs w:val="28"/>
              </w:rPr>
            </w:pPr>
          </w:p>
        </w:tc>
        <w:tc>
          <w:tcPr>
            <w:tcW w:w="1260" w:type="dxa"/>
            <w:noWrap w:val="0"/>
            <w:vAlign w:val="top"/>
          </w:tcPr>
          <w:p>
            <w:pPr>
              <w:spacing w:line="360" w:lineRule="exact"/>
              <w:rPr>
                <w:rFonts w:ascii="仿宋_GB2312" w:hAnsi="宋体" w:eastAsia="仿宋_GB2312"/>
                <w:sz w:val="28"/>
                <w:szCs w:val="28"/>
              </w:rPr>
            </w:pPr>
          </w:p>
        </w:tc>
        <w:tc>
          <w:tcPr>
            <w:tcW w:w="2723" w:type="dxa"/>
            <w:noWrap w:val="0"/>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828" w:type="dxa"/>
            <w:noWrap w:val="0"/>
            <w:vAlign w:val="top"/>
          </w:tcPr>
          <w:p>
            <w:pPr>
              <w:spacing w:line="360" w:lineRule="exact"/>
              <w:rPr>
                <w:rFonts w:ascii="仿宋_GB2312" w:hAnsi="宋体" w:eastAsia="仿宋_GB2312"/>
                <w:sz w:val="28"/>
                <w:szCs w:val="28"/>
              </w:rPr>
            </w:pPr>
          </w:p>
        </w:tc>
        <w:tc>
          <w:tcPr>
            <w:tcW w:w="1980" w:type="dxa"/>
            <w:gridSpan w:val="2"/>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900" w:type="dxa"/>
            <w:noWrap w:val="0"/>
            <w:vAlign w:val="top"/>
          </w:tcPr>
          <w:p>
            <w:pPr>
              <w:spacing w:line="360" w:lineRule="exact"/>
              <w:rPr>
                <w:rFonts w:ascii="仿宋_GB2312" w:hAnsi="宋体" w:eastAsia="仿宋_GB2312"/>
                <w:sz w:val="28"/>
                <w:szCs w:val="28"/>
              </w:rPr>
            </w:pPr>
          </w:p>
        </w:tc>
        <w:tc>
          <w:tcPr>
            <w:tcW w:w="1440" w:type="dxa"/>
            <w:noWrap w:val="0"/>
            <w:vAlign w:val="top"/>
          </w:tcPr>
          <w:p>
            <w:pPr>
              <w:spacing w:line="360" w:lineRule="exact"/>
              <w:rPr>
                <w:rFonts w:ascii="仿宋_GB2312" w:hAnsi="宋体" w:eastAsia="仿宋_GB2312"/>
                <w:sz w:val="28"/>
                <w:szCs w:val="28"/>
              </w:rPr>
            </w:pPr>
          </w:p>
        </w:tc>
        <w:tc>
          <w:tcPr>
            <w:tcW w:w="1260" w:type="dxa"/>
            <w:noWrap w:val="0"/>
            <w:vAlign w:val="top"/>
          </w:tcPr>
          <w:p>
            <w:pPr>
              <w:spacing w:line="360" w:lineRule="exact"/>
              <w:rPr>
                <w:rFonts w:ascii="仿宋_GB2312" w:hAnsi="宋体" w:eastAsia="仿宋_GB2312"/>
                <w:sz w:val="28"/>
                <w:szCs w:val="28"/>
              </w:rPr>
            </w:pPr>
          </w:p>
        </w:tc>
        <w:tc>
          <w:tcPr>
            <w:tcW w:w="2723" w:type="dxa"/>
            <w:noWrap w:val="0"/>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1" w:hRule="atLeast"/>
        </w:trPr>
        <w:tc>
          <w:tcPr>
            <w:tcW w:w="2448" w:type="dxa"/>
            <w:gridSpan w:val="2"/>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成交总额（大写）</w:t>
            </w:r>
          </w:p>
        </w:tc>
        <w:tc>
          <w:tcPr>
            <w:tcW w:w="7583" w:type="dxa"/>
            <w:gridSpan w:val="6"/>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 xml:space="preserve">                        ￥：</w:t>
            </w:r>
          </w:p>
        </w:tc>
      </w:tr>
    </w:tbl>
    <w:p>
      <w:pPr>
        <w:spacing w:line="36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买受人已认真阅读了《拍卖规则》并与拍卖人签订了《竞买协议》，买受人承诺严格遵守《拍卖规则》各项条款，履行《竞买协议》中的各项约定。</w:t>
      </w:r>
    </w:p>
    <w:p>
      <w:pPr>
        <w:spacing w:line="360" w:lineRule="exact"/>
        <w:rPr>
          <w:rFonts w:ascii="宋体" w:hAnsi="宋体"/>
          <w:sz w:val="28"/>
          <w:szCs w:val="28"/>
        </w:rPr>
      </w:pPr>
      <w:r>
        <w:rPr>
          <w:rFonts w:hint="eastAsia" w:ascii="仿宋_GB2312" w:hAnsi="宋体" w:eastAsia="仿宋_GB2312"/>
          <w:sz w:val="28"/>
          <w:szCs w:val="28"/>
        </w:rPr>
        <w:t xml:space="preserve">  拍卖成交确认书一式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份，当事人双方各持一份。</w:t>
      </w:r>
      <w:r>
        <w:rPr>
          <w:rFonts w:hint="eastAsia" w:ascii="宋体" w:hAnsi="宋体"/>
          <w:sz w:val="28"/>
          <w:szCs w:val="28"/>
        </w:rPr>
        <w:t xml:space="preserve">   </w:t>
      </w:r>
    </w:p>
    <w:p>
      <w:pPr>
        <w:spacing w:line="300" w:lineRule="exact"/>
        <w:rPr>
          <w:rFonts w:ascii="宋体" w:hAnsi="宋体"/>
          <w:sz w:val="28"/>
          <w:szCs w:val="28"/>
        </w:rPr>
      </w:pPr>
    </w:p>
    <w:p>
      <w:pPr>
        <w:spacing w:line="300" w:lineRule="exact"/>
        <w:ind w:firstLine="280" w:firstLineChars="100"/>
        <w:rPr>
          <w:rFonts w:ascii="宋体" w:hAnsi="宋体" w:eastAsia="仿宋_GB2312"/>
          <w:sz w:val="28"/>
          <w:szCs w:val="28"/>
        </w:rPr>
      </w:pPr>
      <w:r>
        <w:rPr>
          <w:rFonts w:hint="eastAsia" w:ascii="宋体" w:hAnsi="宋体" w:eastAsia="仿宋_GB2312"/>
          <w:sz w:val="28"/>
          <w:szCs w:val="28"/>
        </w:rPr>
        <w:t>拍卖人（签章）：               买受人（签章）：</w:t>
      </w:r>
    </w:p>
    <w:p>
      <w:pPr>
        <w:spacing w:line="360" w:lineRule="exact"/>
        <w:ind w:firstLine="280" w:firstLineChars="100"/>
        <w:rPr>
          <w:rFonts w:ascii="宋体" w:hAnsi="宋体" w:eastAsia="仿宋_GB2312"/>
          <w:sz w:val="28"/>
          <w:szCs w:val="28"/>
        </w:rPr>
      </w:pPr>
      <w:r>
        <w:rPr>
          <w:rFonts w:hint="eastAsia" w:ascii="华文行楷" w:hAnsi="宋体" w:eastAsia="仿宋_GB2312"/>
          <w:sz w:val="28"/>
          <w:szCs w:val="21"/>
        </w:rPr>
        <w:t>山东广运达拍卖有限公司</w:t>
      </w:r>
      <w:r>
        <w:rPr>
          <w:rFonts w:hint="eastAsia" w:ascii="宋体" w:hAnsi="宋体" w:eastAsia="仿宋_GB2312"/>
          <w:sz w:val="28"/>
          <w:szCs w:val="28"/>
        </w:rPr>
        <w:t xml:space="preserve">                                </w:t>
      </w:r>
    </w:p>
    <w:p>
      <w:pPr>
        <w:spacing w:line="360" w:lineRule="exact"/>
        <w:rPr>
          <w:rFonts w:ascii="宋体" w:hAnsi="宋体" w:eastAsia="仿宋_GB2312"/>
          <w:sz w:val="28"/>
          <w:szCs w:val="28"/>
        </w:rPr>
      </w:pPr>
      <w:r>
        <w:rPr>
          <w:rFonts w:hint="eastAsia" w:ascii="宋体" w:hAnsi="宋体" w:eastAsia="仿宋_GB2312"/>
          <w:sz w:val="28"/>
          <w:szCs w:val="28"/>
        </w:rPr>
        <w:t xml:space="preserve">              </w:t>
      </w:r>
    </w:p>
    <w:p>
      <w:pPr>
        <w:tabs>
          <w:tab w:val="left" w:pos="540"/>
        </w:tabs>
        <w:jc w:val="right"/>
        <w:rPr>
          <w:rFonts w:ascii="宋体" w:hAnsi="宋体" w:eastAsia="仿宋_GB2312"/>
          <w:sz w:val="28"/>
          <w:szCs w:val="28"/>
        </w:rPr>
      </w:pPr>
      <w:r>
        <w:rPr>
          <w:rFonts w:hint="eastAsia" w:ascii="宋体" w:hAnsi="宋体" w:eastAsia="仿宋_GB2312"/>
          <w:sz w:val="28"/>
          <w:szCs w:val="28"/>
        </w:rPr>
        <w:t>年   月   日</w:t>
      </w:r>
    </w:p>
    <w:p>
      <w:pPr>
        <w:tabs>
          <w:tab w:val="left" w:pos="540"/>
        </w:tabs>
        <w:jc w:val="right"/>
        <w:rPr>
          <w:rFonts w:hint="eastAsia" w:ascii="宋体" w:hAnsi="宋体" w:eastAsia="仿宋_GB2312"/>
          <w:sz w:val="28"/>
          <w:szCs w:val="28"/>
        </w:rPr>
      </w:pPr>
    </w:p>
    <w:p>
      <w:pPr>
        <w:tabs>
          <w:tab w:val="left" w:pos="540"/>
        </w:tabs>
        <w:jc w:val="right"/>
        <w:rPr>
          <w:rFonts w:hint="eastAsia" w:ascii="宋体" w:hAnsi="宋体" w:eastAsia="仿宋_GB2312"/>
          <w:sz w:val="28"/>
          <w:szCs w:val="28"/>
        </w:rPr>
      </w:pPr>
    </w:p>
    <w:p>
      <w:pPr>
        <w:jc w:val="left"/>
        <w:rPr>
          <w:rFonts w:hint="eastAsia"/>
          <w:sz w:val="44"/>
          <w:szCs w:val="44"/>
        </w:rPr>
      </w:pPr>
    </w:p>
    <w:p>
      <w:pPr>
        <w:jc w:val="left"/>
        <w:rPr>
          <w:sz w:val="44"/>
          <w:szCs w:val="44"/>
        </w:rPr>
      </w:pPr>
      <w:r>
        <w:rPr>
          <w:rFonts w:hint="eastAsia"/>
          <w:sz w:val="44"/>
          <w:szCs w:val="44"/>
        </w:rPr>
        <w:br w:type="page"/>
      </w:r>
      <w:bookmarkStart w:id="33" w:name="_Toc16940_WPSOffice_Level1"/>
      <w:bookmarkStart w:id="34" w:name="_Toc1402_WPSOffice_Level1"/>
      <w:bookmarkStart w:id="35" w:name="_Toc1747_WPSOffice_Level1"/>
      <w:bookmarkStart w:id="36" w:name="_Toc15285_WPSOffice_Level1"/>
      <w:bookmarkStart w:id="37" w:name="_Toc8063_WPSOffice_Level1"/>
      <w:r>
        <w:rPr>
          <w:rFonts w:hint="eastAsia"/>
          <w:sz w:val="44"/>
          <w:szCs w:val="44"/>
        </w:rPr>
        <w:t>附件</w:t>
      </w:r>
      <w:r>
        <w:rPr>
          <w:rFonts w:hint="eastAsia"/>
          <w:sz w:val="44"/>
          <w:szCs w:val="44"/>
          <w:lang w:val="en-US" w:eastAsia="zh-CN"/>
        </w:rPr>
        <w:t>2</w:t>
      </w:r>
      <w:r>
        <w:rPr>
          <w:rFonts w:hint="eastAsia"/>
          <w:sz w:val="44"/>
          <w:szCs w:val="44"/>
        </w:rPr>
        <w:t>竞买协议（样表）</w:t>
      </w:r>
      <w:bookmarkEnd w:id="33"/>
      <w:bookmarkEnd w:id="34"/>
      <w:bookmarkEnd w:id="35"/>
      <w:bookmarkEnd w:id="36"/>
      <w:bookmarkEnd w:id="37"/>
    </w:p>
    <w:p>
      <w:pPr>
        <w:ind w:firstLine="1260" w:firstLineChars="600"/>
      </w:pPr>
      <w:r>
        <w:rPr>
          <w:lang/>
        </w:rPr>
        <w:drawing>
          <wp:inline distT="0" distB="0" distL="114300" distR="114300">
            <wp:extent cx="930275" cy="1097280"/>
            <wp:effectExtent l="0" t="0" r="3175" b="7620"/>
            <wp:docPr id="1" name="Picture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无标题"/>
                    <pic:cNvPicPr>
                      <a:picLocks noChangeAspect="1"/>
                    </pic:cNvPicPr>
                  </pic:nvPicPr>
                  <pic:blipFill>
                    <a:blip r:embed="rId8">
                      <a:lum contrast="36000"/>
                    </a:blip>
                    <a:stretch>
                      <a:fillRect/>
                    </a:stretch>
                  </pic:blipFill>
                  <pic:spPr>
                    <a:xfrm>
                      <a:off x="0" y="0"/>
                      <a:ext cx="930275" cy="1097280"/>
                    </a:xfrm>
                    <a:prstGeom prst="rect">
                      <a:avLst/>
                    </a:prstGeom>
                    <a:noFill/>
                    <a:ln>
                      <a:noFill/>
                    </a:ln>
                  </pic:spPr>
                </pic:pic>
              </a:graphicData>
            </a:graphic>
          </wp:inline>
        </w:drawing>
      </w:r>
    </w:p>
    <w:p>
      <w:pPr>
        <w:spacing w:line="520" w:lineRule="exact"/>
      </w:pPr>
      <w:r>
        <w:rPr>
          <w:rFonts w:hint="eastAsia" w:ascii="宋体" w:hAnsi="宋体"/>
          <w:bCs/>
          <w:sz w:val="24"/>
          <w:szCs w:val="32"/>
        </w:rPr>
        <w:t>青开工商格字2010总第01号</w:t>
      </w:r>
      <w:r>
        <w:rPr>
          <w:rFonts w:ascii="宋体" w:hAnsi="宋体"/>
          <w:bCs/>
          <w:sz w:val="24"/>
          <w:szCs w:val="32"/>
        </w:rPr>
        <w:t>—</w:t>
      </w:r>
      <w:r>
        <w:rPr>
          <w:rFonts w:hint="eastAsia" w:ascii="宋体" w:hAnsi="宋体"/>
          <w:bCs/>
          <w:sz w:val="24"/>
          <w:szCs w:val="32"/>
        </w:rPr>
        <w:t>1901</w:t>
      </w:r>
    </w:p>
    <w:p>
      <w:pPr>
        <w:jc w:val="center"/>
        <w:rPr>
          <w:rFonts w:ascii="仿宋_GB2312" w:eastAsia="仿宋_GB2312"/>
          <w:b/>
          <w:sz w:val="24"/>
        </w:rPr>
      </w:pPr>
      <w:r>
        <w:rPr>
          <w:rFonts w:hint="eastAsia" w:ascii="宋体"/>
          <w:b/>
          <w:sz w:val="44"/>
          <w:szCs w:val="36"/>
        </w:rPr>
        <w:t>竞  买  协  议</w:t>
      </w:r>
    </w:p>
    <w:p>
      <w:pPr>
        <w:jc w:val="center"/>
        <w:rPr>
          <w:rFonts w:ascii="宋体" w:hAnsi="宋体"/>
          <w:bCs/>
          <w:sz w:val="24"/>
        </w:rPr>
      </w:pPr>
      <w:r>
        <w:rPr>
          <w:rFonts w:hint="eastAsia" w:ascii="仿宋_GB2312" w:eastAsia="仿宋_GB2312"/>
          <w:b/>
          <w:sz w:val="24"/>
        </w:rPr>
        <w:t xml:space="preserve">                                     </w:t>
      </w:r>
      <w:r>
        <w:rPr>
          <w:rFonts w:hint="eastAsia" w:ascii="宋体" w:hAnsi="宋体"/>
          <w:bCs/>
          <w:sz w:val="24"/>
        </w:rPr>
        <w:t>山广拍竟字【   】第  号</w:t>
      </w:r>
    </w:p>
    <w:p>
      <w:pPr>
        <w:jc w:val="center"/>
        <w:rPr>
          <w:rFonts w:ascii="仿宋_GB2312" w:hAnsi="宋体" w:eastAsia="仿宋_GB2312"/>
          <w:sz w:val="24"/>
        </w:rPr>
      </w:pPr>
    </w:p>
    <w:p>
      <w:pPr>
        <w:spacing w:line="360" w:lineRule="auto"/>
        <w:rPr>
          <w:rFonts w:ascii="仿宋_GB2312" w:hAnsi="宋体" w:eastAsia="仿宋_GB2312"/>
          <w:sz w:val="24"/>
          <w:u w:val="single"/>
        </w:rPr>
      </w:pPr>
      <w:r>
        <w:rPr>
          <w:rFonts w:hint="eastAsia" w:ascii="仿宋_GB2312" w:hAnsi="宋体" w:eastAsia="仿宋_GB2312"/>
          <w:sz w:val="24"/>
        </w:rPr>
        <w:t>拍卖人（甲方）：山东广运达拍卖有限公司    签约地点:</w:t>
      </w:r>
      <w:r>
        <w:rPr>
          <w:rFonts w:hint="eastAsia" w:ascii="仿宋_GB2312" w:hAnsi="宋体" w:eastAsia="仿宋_GB2312"/>
          <w:sz w:val="24"/>
          <w:u w:val="single"/>
        </w:rPr>
        <w:t xml:space="preserve">                  </w:t>
      </w:r>
    </w:p>
    <w:p>
      <w:pPr>
        <w:spacing w:line="360" w:lineRule="auto"/>
        <w:rPr>
          <w:rFonts w:ascii="仿宋_GB2312" w:hAnsi="宋体" w:eastAsia="仿宋_GB2312"/>
          <w:sz w:val="24"/>
          <w:u w:val="single"/>
        </w:rPr>
      </w:pPr>
      <w:r>
        <w:rPr>
          <w:rFonts w:hint="eastAsia" w:ascii="仿宋_GB2312" w:hAnsi="宋体" w:eastAsia="仿宋_GB2312"/>
          <w:sz w:val="24"/>
        </w:rPr>
        <w:t>竞买人（乙方）：</w:t>
      </w:r>
      <w:r>
        <w:rPr>
          <w:rFonts w:hint="eastAsia" w:ascii="仿宋_GB2312" w:hAnsi="宋体" w:eastAsia="仿宋_GB2312"/>
          <w:sz w:val="24"/>
          <w:u w:val="single"/>
        </w:rPr>
        <w:t xml:space="preserve">   </w:t>
      </w:r>
      <w:r>
        <w:rPr>
          <w:rFonts w:hint="eastAsia" w:ascii="仿宋_GB2312" w:hAnsi="宋体" w:eastAsia="仿宋"/>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签约时间：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依照《中华人民共和国拍卖法》及相关法律、法规的规定，甲、已双方就乙方报名参与竞买</w:t>
      </w:r>
      <w:r>
        <w:rPr>
          <w:rFonts w:hint="eastAsia" w:ascii="仿宋_GB2312" w:hAnsi="宋体" w:eastAsia="仿宋_GB2312"/>
          <w:sz w:val="24"/>
          <w:u w:val="single"/>
        </w:rPr>
        <w:t xml:space="preserve"> 机动车 </w:t>
      </w:r>
      <w:r>
        <w:rPr>
          <w:rFonts w:hint="eastAsia" w:ascii="仿宋_GB2312" w:hAnsi="宋体" w:eastAsia="仿宋_GB2312"/>
          <w:sz w:val="24"/>
        </w:rPr>
        <w:t>事宜达成如下协议：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u w:val="single"/>
          <w:lang w:val="en-US" w:eastAsia="zh-CN"/>
        </w:rPr>
        <w:t>2024</w:t>
      </w:r>
      <w:r>
        <w:rPr>
          <w:rFonts w:hint="eastAsia" w:ascii="仿宋_GB2312" w:hAnsi="宋体" w:eastAsia="仿宋_GB2312"/>
          <w:sz w:val="24"/>
        </w:rPr>
        <w:t xml:space="preserve"> 年</w:t>
      </w:r>
      <w:r>
        <w:rPr>
          <w:rFonts w:hint="eastAsia" w:ascii="仿宋_GB2312" w:hAnsi="宋体" w:eastAsia="仿宋_GB2312"/>
          <w:sz w:val="24"/>
          <w:u w:val="single"/>
          <w:lang w:val="en-US" w:eastAsia="zh-CN"/>
        </w:rPr>
        <w:t>1</w:t>
      </w:r>
      <w:r>
        <w:rPr>
          <w:rFonts w:hint="eastAsia" w:ascii="仿宋_GB2312" w:hAnsi="宋体" w:eastAsia="仿宋_GB2312"/>
          <w:sz w:val="24"/>
        </w:rPr>
        <w:t xml:space="preserve"> 月</w:t>
      </w:r>
      <w:r>
        <w:rPr>
          <w:rFonts w:hint="eastAsia" w:ascii="仿宋_GB2312" w:hAnsi="宋体" w:eastAsia="仿宋_GB2312"/>
          <w:sz w:val="24"/>
          <w:u w:val="single"/>
          <w:lang w:val="en-US" w:eastAsia="zh-CN"/>
        </w:rPr>
        <w:t>5</w:t>
      </w:r>
      <w:r>
        <w:rPr>
          <w:rFonts w:hint="eastAsia" w:ascii="仿宋_GB2312" w:hAnsi="宋体" w:eastAsia="仿宋_GB2312"/>
          <w:sz w:val="24"/>
        </w:rPr>
        <w:t>日</w:t>
      </w:r>
      <w:r>
        <w:rPr>
          <w:rFonts w:hint="eastAsia" w:ascii="仿宋_GB2312" w:hAnsi="宋体" w:eastAsia="仿宋_GB2312"/>
          <w:sz w:val="24"/>
          <w:u w:val="single"/>
          <w:lang w:val="en-US" w:eastAsia="zh-CN"/>
        </w:rPr>
        <w:t>10:00</w:t>
      </w:r>
      <w:r>
        <w:rPr>
          <w:rFonts w:hint="eastAsia" w:ascii="仿宋_GB2312" w:hAnsi="宋体" w:eastAsia="仿宋_GB2312"/>
          <w:sz w:val="24"/>
        </w:rPr>
        <w:t>时</w:t>
      </w:r>
      <w:r>
        <w:rPr>
          <w:rFonts w:hint="eastAsia" w:ascii="仿宋_GB2312" w:hAnsi="宋体" w:eastAsia="仿宋_GB2312" w:cs="Times New Roman"/>
          <w:sz w:val="24"/>
        </w:rPr>
        <w:t>在</w:t>
      </w:r>
      <w:r>
        <w:rPr>
          <w:rFonts w:hint="eastAsia" w:ascii="仿宋_GB2312" w:hAnsi="宋体" w:eastAsia="仿宋_GB2312" w:cs="Times New Roman"/>
          <w:sz w:val="24"/>
          <w:u w:val="single"/>
          <w:lang w:val="en-US" w:eastAsia="zh-CN"/>
        </w:rPr>
        <w:t>山东广运达拍卖平台（</w:t>
      </w:r>
      <w:r>
        <w:rPr>
          <w:rFonts w:hint="eastAsia" w:ascii="仿宋_GB2312" w:hAnsi="宋体" w:eastAsia="仿宋_GB2312" w:cs="Times New Roman"/>
          <w:sz w:val="24"/>
          <w:u w:val="single"/>
          <w:lang w:val="en-US" w:eastAsia="zh-CN"/>
        </w:rPr>
        <w:fldChar w:fldCharType="begin"/>
      </w:r>
      <w:r>
        <w:rPr>
          <w:rFonts w:hint="eastAsia" w:ascii="仿宋_GB2312" w:hAnsi="宋体" w:eastAsia="仿宋_GB2312" w:cs="Times New Roman"/>
          <w:sz w:val="24"/>
          <w:u w:val="single"/>
          <w:lang w:val="en-US" w:eastAsia="zh-CN"/>
        </w:rPr>
        <w:instrText xml:space="preserve"> HYPERLINK "http://www.gydpm.com" </w:instrText>
      </w:r>
      <w:r>
        <w:rPr>
          <w:rFonts w:hint="eastAsia" w:ascii="仿宋_GB2312" w:hAnsi="宋体" w:eastAsia="仿宋_GB2312" w:cs="Times New Roman"/>
          <w:sz w:val="24"/>
          <w:u w:val="single"/>
          <w:lang w:val="en-US" w:eastAsia="zh-CN"/>
        </w:rPr>
        <w:fldChar w:fldCharType="separate"/>
      </w:r>
      <w:r>
        <w:rPr>
          <w:rFonts w:hint="eastAsia" w:ascii="仿宋_GB2312" w:hAnsi="宋体" w:eastAsia="仿宋_GB2312" w:cs="Times New Roman"/>
          <w:sz w:val="24"/>
          <w:u w:val="single"/>
          <w:lang w:val="en-US" w:eastAsia="zh-CN"/>
        </w:rPr>
        <w:t>www.gydpm.com</w:t>
      </w:r>
      <w:r>
        <w:rPr>
          <w:rFonts w:hint="eastAsia" w:ascii="仿宋_GB2312" w:hAnsi="宋体" w:eastAsia="仿宋_GB2312" w:cs="Times New Roman"/>
          <w:sz w:val="24"/>
          <w:u w:val="single"/>
          <w:lang w:val="en-US" w:eastAsia="zh-CN"/>
        </w:rPr>
        <w:fldChar w:fldCharType="end"/>
      </w:r>
      <w:r>
        <w:rPr>
          <w:rFonts w:hint="eastAsia" w:ascii="仿宋_GB2312" w:hAnsi="宋体" w:eastAsia="仿宋_GB2312" w:cs="Times New Roman"/>
          <w:sz w:val="24"/>
          <w:u w:val="single"/>
          <w:lang w:val="en-US" w:eastAsia="zh-CN"/>
        </w:rPr>
        <w:t>）</w:t>
      </w:r>
      <w:r>
        <w:rPr>
          <w:rFonts w:hint="eastAsia" w:ascii="仿宋_GB2312" w:hAnsi="宋体" w:eastAsia="仿宋_GB2312" w:cs="Times New Roman"/>
          <w:sz w:val="24"/>
        </w:rPr>
        <w:t>举行的拍</w:t>
      </w:r>
      <w:r>
        <w:rPr>
          <w:rFonts w:hint="eastAsia" w:ascii="仿宋_GB2312" w:hAnsi="宋体" w:eastAsia="仿宋_GB2312"/>
          <w:sz w:val="24"/>
        </w:rPr>
        <w:t>卖会，拍卖标的为</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p>
      <w:pPr>
        <w:pStyle w:val="4"/>
        <w:rPr>
          <w:rFonts w:ascii="仿宋_GB2312" w:eastAsia="仿宋_GB2312"/>
        </w:rPr>
      </w:pPr>
      <w:r>
        <w:rPr>
          <w:rFonts w:hint="eastAsia" w:ascii="仿宋_GB2312" w:eastAsia="仿宋_GB2312"/>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三、本场拍卖会的拍卖方式是：</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网络增价拍卖</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四、乙方同意缴纳人民币</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元（大写）</w:t>
      </w:r>
      <w:r>
        <w:rPr>
          <w:rFonts w:hint="eastAsia" w:ascii="仿宋_GB2312" w:hAnsi="宋体" w:eastAsia="仿宋_GB2312"/>
          <w:sz w:val="24"/>
          <w:lang w:eastAsia="zh-CN"/>
        </w:rPr>
        <w:t>做</w:t>
      </w:r>
      <w:r>
        <w:rPr>
          <w:rFonts w:hint="eastAsia" w:ascii="仿宋_GB2312" w:hAnsi="宋体" w:eastAsia="仿宋_GB2312"/>
          <w:sz w:val="24"/>
        </w:rPr>
        <w:t>为竞买保证金，如竞买不成功，甲方应于拍卖会结束后</w:t>
      </w:r>
      <w:r>
        <w:rPr>
          <w:rFonts w:hint="eastAsia" w:ascii="仿宋_GB2312" w:hAnsi="宋体" w:eastAsia="仿宋_GB2312"/>
          <w:sz w:val="24"/>
          <w:u w:val="single"/>
        </w:rPr>
        <w:t>5</w:t>
      </w:r>
      <w:r>
        <w:rPr>
          <w:rFonts w:hint="eastAsia" w:ascii="仿宋_GB2312" w:hAnsi="宋体" w:eastAsia="仿宋_GB2312"/>
          <w:sz w:val="24"/>
        </w:rPr>
        <w:t>个工作日内将竞买保证金全额无息退还乙方。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五、甲方已提请乙方详细阅读《拍卖规则》和注意事项，并对《拍卖规则》各条款作全面、准确的理解，因乙方对《拍卖规则》理解有误而导致的损失，由乙方自行承担。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六、拍卖前委托人如按法律、法规的有关规定撤回委托，乙方应服从。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七、若乙方竞买成功，则：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1、甲乙双方当场签署《拍卖成交确认书》和《拍卖笔录》等有关文件。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2、乙方同意自成交</w:t>
      </w:r>
      <w:r>
        <w:rPr>
          <w:rFonts w:hint="eastAsia" w:ascii="仿宋_GB2312" w:hAnsi="宋体" w:eastAsia="仿宋_GB2312"/>
          <w:sz w:val="24"/>
          <w:lang w:eastAsia="zh-CN"/>
        </w:rPr>
        <w:t>当日</w:t>
      </w:r>
      <w:r>
        <w:rPr>
          <w:rFonts w:hint="eastAsia" w:ascii="仿宋_GB2312" w:hAnsi="宋体" w:eastAsia="仿宋_GB2312"/>
          <w:sz w:val="24"/>
        </w:rPr>
        <w:t>向甲方付清全部成交价款及成交价</w:t>
      </w:r>
      <w:r>
        <w:rPr>
          <w:rFonts w:hint="eastAsia" w:ascii="仿宋_GB2312" w:hAnsi="宋体" w:eastAsia="仿宋_GB2312"/>
          <w:sz w:val="24"/>
          <w:u w:val="single"/>
          <w:lang w:val="en-US" w:eastAsia="zh-CN"/>
        </w:rPr>
        <w:t>5%</w:t>
      </w:r>
      <w:r>
        <w:rPr>
          <w:rFonts w:hint="eastAsia" w:ascii="仿宋_GB2312" w:hAnsi="宋体" w:eastAsia="仿宋_GB2312"/>
          <w:sz w:val="24"/>
        </w:rPr>
        <w:t>的佣金。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3、乙方在付清全部成交价款和佣金后，须在</w:t>
      </w:r>
      <w:r>
        <w:rPr>
          <w:rFonts w:hint="eastAsia" w:ascii="仿宋_GB2312" w:hAnsi="宋体" w:eastAsia="仿宋_GB2312"/>
          <w:sz w:val="24"/>
          <w:u w:val="single"/>
          <w:lang w:val="en-US" w:eastAsia="zh-CN"/>
        </w:rPr>
        <w:t>2</w:t>
      </w:r>
      <w:r>
        <w:rPr>
          <w:rFonts w:hint="eastAsia" w:ascii="仿宋_GB2312" w:hAnsi="宋体" w:eastAsia="仿宋_GB2312"/>
          <w:sz w:val="24"/>
        </w:rPr>
        <w:t>日内到甲方办理标的移交手续。乙方逾期未按照约定受领拍卖标的的，应当按成交价款每日</w:t>
      </w:r>
      <w:r>
        <w:rPr>
          <w:rFonts w:hint="eastAsia" w:ascii="仿宋_GB2312" w:hAnsi="宋体" w:eastAsia="仿宋_GB2312"/>
          <w:sz w:val="24"/>
          <w:u w:val="single"/>
        </w:rPr>
        <w:t xml:space="preserve">    </w:t>
      </w:r>
      <w:r>
        <w:rPr>
          <w:rFonts w:hint="eastAsia" w:ascii="仿宋_GB2312" w:hAnsi="宋体" w:eastAsia="仿宋_GB2312"/>
          <w:sz w:val="24"/>
        </w:rPr>
        <w:t>‰支付由此产生的保管费用（违约金）。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4、拍卖标的的交付方式：</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现状交付</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八、其他约定：</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 xml:space="preserve"> 具体操作按</w:t>
      </w:r>
      <w:r>
        <w:rPr>
          <w:rFonts w:hint="eastAsia" w:ascii="仿宋_GB2312" w:hAnsi="宋体" w:eastAsia="仿宋_GB2312"/>
          <w:sz w:val="24"/>
          <w:u w:val="single"/>
          <w:lang w:eastAsia="zh-CN"/>
        </w:rPr>
        <w:t>本次拍卖会之《</w:t>
      </w:r>
      <w:r>
        <w:rPr>
          <w:rFonts w:hint="eastAsia" w:ascii="仿宋_GB2312" w:hAnsi="宋体" w:eastAsia="仿宋_GB2312"/>
          <w:sz w:val="24"/>
          <w:u w:val="single"/>
        </w:rPr>
        <w:t>拍卖文件</w:t>
      </w:r>
      <w:r>
        <w:rPr>
          <w:rFonts w:hint="eastAsia" w:ascii="仿宋_GB2312" w:hAnsi="宋体" w:eastAsia="仿宋_GB2312"/>
          <w:sz w:val="24"/>
          <w:u w:val="single"/>
          <w:lang w:val="en-US" w:eastAsia="zh-CN"/>
        </w:rPr>
        <w:t>SGP202326》</w:t>
      </w:r>
      <w:r>
        <w:rPr>
          <w:rFonts w:hint="eastAsia" w:ascii="仿宋_GB2312" w:hAnsi="宋体" w:eastAsia="仿宋_GB2312"/>
          <w:sz w:val="24"/>
          <w:u w:val="single"/>
        </w:rPr>
        <w:t xml:space="preserve">执行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九、《拍卖成交确认书》为本协议的组成部分，在履行过程中若发生争议，由双方协商解决。协商不成的，可按以下第</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2</w:t>
      </w:r>
      <w:r>
        <w:rPr>
          <w:rFonts w:hint="eastAsia" w:ascii="仿宋_GB2312" w:hAnsi="宋体" w:eastAsia="仿宋_GB2312"/>
          <w:sz w:val="24"/>
          <w:u w:val="single"/>
        </w:rPr>
        <w:t xml:space="preserve"> </w:t>
      </w:r>
      <w:r>
        <w:rPr>
          <w:rFonts w:hint="eastAsia" w:ascii="仿宋_GB2312" w:hAnsi="宋体" w:eastAsia="仿宋_GB2312"/>
          <w:sz w:val="24"/>
        </w:rPr>
        <w:t>种方式处理：</w:t>
      </w:r>
    </w:p>
    <w:p>
      <w:pPr>
        <w:spacing w:line="300" w:lineRule="auto"/>
        <w:ind w:firstLine="480"/>
        <w:rPr>
          <w:rFonts w:ascii="仿宋_GB2312" w:eastAsia="仿宋_GB2312"/>
          <w:sz w:val="24"/>
        </w:rPr>
      </w:pPr>
      <w:r>
        <w:rPr>
          <w:rFonts w:hint="eastAsia" w:ascii="仿宋_GB2312" w:eastAsia="仿宋_GB2312"/>
          <w:sz w:val="24"/>
        </w:rPr>
        <w:t>1、提交</w:t>
      </w:r>
      <w:r>
        <w:rPr>
          <w:rFonts w:hint="eastAsia" w:ascii="仿宋_GB2312" w:eastAsia="仿宋_GB2312"/>
          <w:sz w:val="24"/>
          <w:u w:val="single"/>
        </w:rPr>
        <w:t xml:space="preserve">         </w:t>
      </w:r>
      <w:r>
        <w:rPr>
          <w:rFonts w:hint="eastAsia" w:ascii="仿宋_GB2312" w:eastAsia="仿宋_GB2312"/>
          <w:sz w:val="24"/>
        </w:rPr>
        <w:t>仲裁委员会仲裁；</w:t>
      </w:r>
    </w:p>
    <w:p>
      <w:pPr>
        <w:spacing w:line="360" w:lineRule="auto"/>
        <w:ind w:firstLine="480" w:firstLineChars="200"/>
        <w:rPr>
          <w:rFonts w:ascii="仿宋_GB2312" w:eastAsia="仿宋_GB2312"/>
          <w:sz w:val="24"/>
        </w:rPr>
      </w:pPr>
      <w:r>
        <w:rPr>
          <w:rFonts w:hint="eastAsia" w:ascii="仿宋_GB2312" w:eastAsia="仿宋_GB2312"/>
          <w:sz w:val="24"/>
        </w:rPr>
        <w:t>2、依法向人民法院起诉。</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十、本协议经双方签章后生效，一式两份，当事人双方各执一份。</w:t>
      </w:r>
    </w:p>
    <w:p>
      <w:pPr>
        <w:spacing w:line="360" w:lineRule="auto"/>
        <w:ind w:firstLine="480" w:firstLineChars="200"/>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甲方（签章）：山东广运达拍卖有限公司    乙方（签章）：</w:t>
      </w:r>
    </w:p>
    <w:p>
      <w:pPr>
        <w:spacing w:line="360" w:lineRule="auto"/>
        <w:rPr>
          <w:rFonts w:ascii="仿宋_GB2312" w:hAnsi="宋体" w:eastAsia="仿宋_GB2312"/>
          <w:sz w:val="24"/>
        </w:rPr>
      </w:pPr>
      <w:r>
        <w:rPr>
          <w:rFonts w:hint="eastAsia" w:ascii="仿宋_GB2312" w:hAnsi="宋体" w:eastAsia="仿宋_GB2312"/>
          <w:sz w:val="24"/>
        </w:rPr>
        <w:t>法定代表人（签章）：                    代理人（签章）：</w:t>
      </w:r>
    </w:p>
    <w:p>
      <w:pPr>
        <w:spacing w:line="360" w:lineRule="auto"/>
        <w:rPr>
          <w:rFonts w:ascii="仿宋_GB2312" w:hAnsi="宋体" w:eastAsia="仿宋_GB2312"/>
          <w:sz w:val="24"/>
        </w:rPr>
      </w:pPr>
      <w:r>
        <w:rPr>
          <w:rFonts w:hint="eastAsia" w:ascii="仿宋_GB2312" w:hAnsi="宋体" w:eastAsia="仿宋_GB2312"/>
          <w:sz w:val="24"/>
        </w:rPr>
        <w:t>地址：                                 身份证号码：</w:t>
      </w:r>
    </w:p>
    <w:p>
      <w:pPr>
        <w:spacing w:line="360" w:lineRule="auto"/>
        <w:rPr>
          <w:rFonts w:ascii="仿宋_GB2312" w:hAnsi="宋体" w:eastAsia="仿宋_GB2312"/>
          <w:sz w:val="24"/>
        </w:rPr>
      </w:pPr>
      <w:r>
        <w:rPr>
          <w:rFonts w:hint="eastAsia" w:ascii="仿宋_GB2312" w:hAnsi="宋体" w:eastAsia="仿宋_GB2312"/>
          <w:sz w:val="24"/>
        </w:rPr>
        <w:t>委托代理人（签章）：                    地址：</w:t>
      </w:r>
    </w:p>
    <w:p>
      <w:pPr>
        <w:spacing w:line="360" w:lineRule="auto"/>
        <w:rPr>
          <w:rFonts w:ascii="仿宋_GB2312" w:hAnsi="宋体" w:eastAsia="仿宋_GB2312"/>
          <w:sz w:val="24"/>
        </w:rPr>
      </w:pPr>
      <w:r>
        <w:rPr>
          <w:rFonts w:hint="eastAsia" w:ascii="仿宋_GB2312" w:hAnsi="宋体" w:eastAsia="仿宋_GB2312"/>
          <w:sz w:val="24"/>
        </w:rPr>
        <w:t>联系电话：                             联系电话：</w:t>
      </w:r>
    </w:p>
    <w:p>
      <w:pPr>
        <w:spacing w:line="360" w:lineRule="auto"/>
        <w:rPr>
          <w:rFonts w:ascii="仿宋_GB2312" w:hAnsi="宋体" w:eastAsia="仿宋_GB2312"/>
          <w:sz w:val="24"/>
        </w:rPr>
      </w:pPr>
      <w:r>
        <w:rPr>
          <w:rFonts w:hint="eastAsia" w:ascii="仿宋_GB2312" w:hAnsi="宋体" w:eastAsia="仿宋_GB2312"/>
          <w:sz w:val="24"/>
        </w:rPr>
        <w:t>开户银行：                             开户银行：</w:t>
      </w:r>
    </w:p>
    <w:p>
      <w:pPr>
        <w:spacing w:line="360" w:lineRule="auto"/>
        <w:rPr>
          <w:rFonts w:hint="eastAsia" w:ascii="仿宋_GB2312" w:hAnsi="宋体" w:eastAsia="仿宋_GB2312"/>
          <w:sz w:val="24"/>
        </w:rPr>
      </w:pPr>
      <w:r>
        <w:rPr>
          <w:rFonts w:hint="eastAsia" w:ascii="仿宋_GB2312" w:hAnsi="宋体" w:eastAsia="仿宋_GB2312"/>
          <w:sz w:val="24"/>
        </w:rPr>
        <w:t>账号：                                 账号：</w:t>
      </w:r>
    </w:p>
    <w:p>
      <w:pPr>
        <w:rPr>
          <w:rFonts w:hint="eastAsia" w:ascii="仿宋_GB2312" w:hAnsi="宋体" w:eastAsia="仿宋_GB2312"/>
          <w:sz w:val="24"/>
        </w:rPr>
      </w:pPr>
    </w:p>
    <w:p>
      <w:pPr>
        <w:rPr>
          <w:rFonts w:ascii="仿宋_GB2312" w:hAnsi="宋体" w:eastAsia="仿宋_GB2312"/>
          <w:sz w:val="24"/>
        </w:rPr>
      </w:pPr>
    </w:p>
    <w:p>
      <w:pPr>
        <w:rPr>
          <w:sz w:val="44"/>
          <w:szCs w:val="44"/>
        </w:rPr>
      </w:pPr>
    </w:p>
    <w:p>
      <w:pPr>
        <w:rPr>
          <w:sz w:val="44"/>
          <w:szCs w:val="44"/>
        </w:rPr>
      </w:pPr>
    </w:p>
    <w:p>
      <w:pPr>
        <w:rPr>
          <w:sz w:val="44"/>
          <w:szCs w:val="44"/>
        </w:rPr>
      </w:pPr>
    </w:p>
    <w:p>
      <w:pPr>
        <w:rPr>
          <w:sz w:val="44"/>
          <w:szCs w:val="44"/>
        </w:rPr>
      </w:pPr>
    </w:p>
    <w:p>
      <w:pPr>
        <w:rPr>
          <w:rFonts w:hint="eastAsia"/>
          <w:sz w:val="44"/>
          <w:szCs w:val="44"/>
        </w:rPr>
      </w:pPr>
      <w:bookmarkStart w:id="38" w:name="_Toc1055_WPSOffice_Level1"/>
      <w:bookmarkStart w:id="39" w:name="_Toc18229_WPSOffice_Level1"/>
      <w:bookmarkStart w:id="40" w:name="_Toc16412_WPSOffice_Level1"/>
      <w:bookmarkStart w:id="41" w:name="_Toc24245_WPSOffice_Level1"/>
      <w:bookmarkStart w:id="42" w:name="_Toc17094_WPSOffice_Level1"/>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lang w:val="en-US" w:eastAsia="zh-CN"/>
        </w:rPr>
      </w:pPr>
      <w:r>
        <w:rPr>
          <w:rFonts w:hint="eastAsia"/>
          <w:sz w:val="44"/>
          <w:szCs w:val="44"/>
          <w:lang w:eastAsia="zh-CN"/>
        </w:rPr>
        <w:t>附件</w:t>
      </w:r>
      <w:r>
        <w:rPr>
          <w:rFonts w:hint="eastAsia"/>
          <w:sz w:val="44"/>
          <w:szCs w:val="44"/>
          <w:lang w:val="en-US" w:eastAsia="zh-CN"/>
        </w:rPr>
        <w:t>4提车承诺书</w:t>
      </w:r>
    </w:p>
    <w:p>
      <w:pPr>
        <w:pStyle w:val="3"/>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i/>
          <w:iCs/>
          <w:sz w:val="28"/>
          <w:szCs w:val="28"/>
          <w:lang w:val="en-US" w:eastAsia="zh-CN"/>
        </w:rPr>
      </w:pPr>
      <w:r>
        <w:rPr>
          <w:rFonts w:hint="eastAsia" w:ascii="仿宋_GB2312" w:hAnsi="仿宋_GB2312" w:eastAsia="仿宋_GB2312" w:cs="仿宋_GB2312"/>
          <w:sz w:val="28"/>
          <w:szCs w:val="28"/>
          <w:lang w:val="en-US" w:eastAsia="zh-Hans"/>
        </w:rPr>
        <w:t>本人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（身份证号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）于</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lang w:val="en-US" w:eastAsia="zh-Hans"/>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Hans"/>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Hans"/>
        </w:rPr>
        <w:t>日在</w:t>
      </w:r>
      <w:r>
        <w:rPr>
          <w:rFonts w:hint="eastAsia" w:ascii="仿宋_GB2312" w:hAnsi="仿宋_GB2312" w:eastAsia="仿宋_GB2312" w:cs="仿宋_GB2312"/>
          <w:sz w:val="28"/>
          <w:szCs w:val="28"/>
          <w:lang w:val="en-US" w:eastAsia="zh-CN"/>
        </w:rPr>
        <w:t>山东广运达拍卖有限</w:t>
      </w:r>
      <w:r>
        <w:rPr>
          <w:rFonts w:hint="eastAsia" w:ascii="仿宋_GB2312" w:hAnsi="仿宋_GB2312" w:eastAsia="仿宋_GB2312" w:cs="仿宋_GB2312"/>
          <w:sz w:val="28"/>
          <w:szCs w:val="28"/>
          <w:lang w:val="en-US" w:eastAsia="zh-Hans"/>
        </w:rPr>
        <w:t>公司举办的拍卖会买受</w:t>
      </w:r>
      <w:r>
        <w:rPr>
          <w:rFonts w:hint="eastAsia" w:ascii="仿宋_GB2312" w:hAnsi="仿宋_GB2312" w:eastAsia="仿宋_GB2312" w:cs="仿宋_GB2312"/>
          <w:sz w:val="28"/>
          <w:szCs w:val="28"/>
          <w:lang w:val="en-US" w:eastAsia="zh-CN"/>
        </w:rPr>
        <w:t>....号拍卖标的，本</w:t>
      </w:r>
      <w:r>
        <w:rPr>
          <w:rFonts w:hint="eastAsia" w:ascii="仿宋_GB2312" w:hAnsi="仿宋_GB2312" w:eastAsia="仿宋_GB2312" w:cs="仿宋_GB2312"/>
          <w:sz w:val="28"/>
          <w:szCs w:val="28"/>
          <w:lang w:val="en-US" w:eastAsia="zh-Hans"/>
        </w:rPr>
        <w:t>标的为“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”,按照《</w:t>
      </w:r>
      <w:r>
        <w:rPr>
          <w:rFonts w:hint="eastAsia" w:ascii="仿宋_GB2312" w:hAnsi="仿宋_GB2312" w:eastAsia="仿宋_GB2312" w:cs="仿宋_GB2312"/>
          <w:sz w:val="28"/>
          <w:szCs w:val="28"/>
          <w:lang w:val="en-US" w:eastAsia="zh-CN"/>
        </w:rPr>
        <w:t>拍卖文件</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lang w:val="en-US" w:eastAsia="zh-CN"/>
        </w:rPr>
        <w:t>SGP202326</w:t>
      </w:r>
      <w:r>
        <w:rPr>
          <w:rFonts w:hint="eastAsia" w:ascii="仿宋_GB2312" w:hAnsi="仿宋_GB2312" w:eastAsia="仿宋_GB2312" w:cs="仿宋_GB2312"/>
          <w:sz w:val="28"/>
          <w:szCs w:val="28"/>
          <w:lang w:val="en-US" w:eastAsia="zh-Hans"/>
        </w:rPr>
        <w:t>等有关规定，由本人提取成交车辆（含车辆档案）后自行办理车辆</w:t>
      </w:r>
      <w:r>
        <w:rPr>
          <w:rFonts w:hint="eastAsia" w:ascii="仿宋_GB2312" w:hAnsi="仿宋_GB2312" w:eastAsia="仿宋_GB2312" w:cs="仿宋_GB2312"/>
          <w:sz w:val="28"/>
          <w:szCs w:val="28"/>
          <w:lang w:val="en-US" w:eastAsia="zh-CN"/>
        </w:rPr>
        <w:t>转让登记或转籍</w:t>
      </w:r>
      <w:r>
        <w:rPr>
          <w:rFonts w:hint="eastAsia" w:ascii="仿宋_GB2312" w:hAnsi="仿宋_GB2312" w:eastAsia="仿宋_GB2312" w:cs="仿宋_GB2312"/>
          <w:sz w:val="28"/>
          <w:szCs w:val="28"/>
          <w:lang w:val="en-US" w:eastAsia="zh-Hans"/>
        </w:rPr>
        <w:t>手续，并对有关事项做如下承诺：</w:t>
      </w:r>
      <w:r>
        <w:rPr>
          <w:rFonts w:hint="eastAsia" w:ascii="仿宋_GB2312" w:hAnsi="仿宋_GB2312" w:eastAsia="仿宋_GB2312" w:cs="仿宋_GB2312"/>
          <w:sz w:val="28"/>
          <w:szCs w:val="28"/>
          <w:lang w:val="en-US" w:eastAsia="zh-Hans"/>
        </w:rPr>
        <w:cr/>
      </w:r>
      <w:r>
        <w:rPr>
          <w:rFonts w:hint="eastAsia" w:ascii="仿宋_GB2312" w:hAnsi="仿宋_GB2312" w:eastAsia="仿宋_GB2312" w:cs="仿宋_GB2312"/>
          <w:sz w:val="28"/>
          <w:szCs w:val="28"/>
          <w:lang w:val="en-US" w:eastAsia="zh-Hans"/>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Hans"/>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本人承诺提车后于</w:t>
      </w:r>
      <w:r>
        <w:rPr>
          <w:rFonts w:hint="eastAsia" w:ascii="仿宋_GB2312" w:hAnsi="仿宋_GB2312" w:eastAsia="仿宋_GB2312" w:cs="仿宋_GB2312"/>
          <w:sz w:val="28"/>
          <w:szCs w:val="28"/>
          <w:lang w:val="en-US" w:eastAsia="zh-CN"/>
        </w:rPr>
        <w:t>2024年1月20日</w:t>
      </w:r>
      <w:r>
        <w:rPr>
          <w:rFonts w:hint="eastAsia" w:ascii="仿宋_GB2312" w:hAnsi="仿宋_GB2312" w:eastAsia="仿宋_GB2312" w:cs="仿宋_GB2312"/>
          <w:sz w:val="28"/>
          <w:szCs w:val="28"/>
          <w:lang w:val="en-US" w:eastAsia="zh-Hans"/>
        </w:rPr>
        <w:t>前完成</w:t>
      </w:r>
      <w:r>
        <w:rPr>
          <w:rFonts w:hint="eastAsia" w:ascii="仿宋_GB2312" w:hAnsi="仿宋_GB2312" w:eastAsia="仿宋_GB2312" w:cs="仿宋_GB2312"/>
          <w:sz w:val="28"/>
          <w:szCs w:val="28"/>
          <w:lang w:val="en-US" w:eastAsia="zh-CN"/>
        </w:rPr>
        <w:t>转让登记或转籍手续，且此</w:t>
      </w:r>
      <w:r>
        <w:rPr>
          <w:rFonts w:hint="eastAsia" w:ascii="仿宋_GB2312" w:hAnsi="仿宋_GB2312" w:eastAsia="仿宋_GB2312" w:cs="仿宋_GB2312"/>
          <w:sz w:val="28"/>
          <w:szCs w:val="28"/>
          <w:lang w:val="en-US" w:eastAsia="zh-Hans"/>
        </w:rPr>
        <w:t>过程中所产生的税、费等一切费用（包括但不限于处理审、违章、罚款等费用)均由我本人承担，并</w:t>
      </w:r>
      <w:r>
        <w:rPr>
          <w:rFonts w:hint="eastAsia" w:ascii="仿宋_GB2312" w:hAnsi="仿宋_GB2312" w:eastAsia="仿宋_GB2312" w:cs="仿宋_GB2312"/>
          <w:sz w:val="28"/>
          <w:szCs w:val="28"/>
          <w:lang w:val="en-US" w:eastAsia="zh-CN"/>
        </w:rPr>
        <w:t>承诺在</w:t>
      </w:r>
      <w:r>
        <w:rPr>
          <w:rFonts w:hint="eastAsia" w:ascii="仿宋_GB2312" w:hAnsi="仿宋_GB2312" w:eastAsia="仿宋_GB2312" w:cs="仿宋_GB2312"/>
          <w:sz w:val="28"/>
          <w:szCs w:val="28"/>
          <w:lang w:val="en-US" w:eastAsia="zh-Hans"/>
        </w:rPr>
        <w:t>完成</w:t>
      </w:r>
      <w:r>
        <w:rPr>
          <w:rFonts w:hint="eastAsia" w:ascii="仿宋_GB2312" w:hAnsi="仿宋_GB2312" w:eastAsia="仿宋_GB2312" w:cs="仿宋_GB2312"/>
          <w:sz w:val="28"/>
          <w:szCs w:val="28"/>
          <w:lang w:val="en-US" w:eastAsia="zh-CN"/>
        </w:rPr>
        <w:t>转让登记或转籍手续后，将相关</w:t>
      </w:r>
      <w:r>
        <w:rPr>
          <w:rFonts w:hint="eastAsia" w:ascii="仿宋_GB2312" w:hAnsi="仿宋_GB2312" w:eastAsia="仿宋_GB2312" w:cs="仿宋_GB2312"/>
          <w:sz w:val="28"/>
          <w:szCs w:val="28"/>
          <w:lang w:val="en-US" w:eastAsia="zh-Hans"/>
        </w:rPr>
        <w:t>证明</w:t>
      </w:r>
      <w:r>
        <w:rPr>
          <w:rFonts w:hint="eastAsia" w:ascii="仿宋_GB2312" w:hAnsi="仿宋_GB2312" w:eastAsia="仿宋_GB2312" w:cs="仿宋_GB2312"/>
          <w:sz w:val="28"/>
          <w:szCs w:val="28"/>
          <w:lang w:val="en-US" w:eastAsia="zh-CN"/>
        </w:rPr>
        <w:t>资料交</w:t>
      </w:r>
      <w:r>
        <w:rPr>
          <w:rFonts w:hint="eastAsia" w:ascii="仿宋_GB2312" w:hAnsi="仿宋_GB2312" w:eastAsia="仿宋_GB2312" w:cs="仿宋_GB2312"/>
          <w:sz w:val="28"/>
          <w:szCs w:val="28"/>
          <w:lang w:val="en-US" w:eastAsia="zh-Hans"/>
        </w:rPr>
        <w:t>拍卖人。注：</w:t>
      </w:r>
      <w:r>
        <w:rPr>
          <w:rFonts w:hint="eastAsia" w:ascii="仿宋_GB2312" w:hAnsi="仿宋_GB2312" w:eastAsia="仿宋_GB2312" w:cs="仿宋_GB2312"/>
          <w:sz w:val="28"/>
          <w:szCs w:val="28"/>
          <w:lang w:val="en-US" w:eastAsia="zh-CN"/>
        </w:rPr>
        <w:t>转让登记完成后，</w:t>
      </w:r>
      <w:r>
        <w:rPr>
          <w:rFonts w:hint="eastAsia" w:ascii="仿宋_GB2312" w:hAnsi="仿宋_GB2312" w:eastAsia="仿宋_GB2312" w:cs="仿宋_GB2312"/>
          <w:sz w:val="28"/>
          <w:szCs w:val="28"/>
          <w:lang w:val="en-US" w:eastAsia="zh-Hans"/>
        </w:rPr>
        <w:t>提供</w:t>
      </w:r>
      <w:r>
        <w:rPr>
          <w:rFonts w:hint="eastAsia" w:ascii="仿宋_GB2312" w:hAnsi="仿宋_GB2312" w:eastAsia="仿宋_GB2312" w:cs="仿宋_GB2312"/>
          <w:sz w:val="28"/>
          <w:szCs w:val="28"/>
          <w:lang w:val="en-US" w:eastAsia="zh-CN"/>
        </w:rPr>
        <w:t>登录后</w:t>
      </w:r>
      <w:r>
        <w:rPr>
          <w:rFonts w:hint="eastAsia" w:ascii="仿宋_GB2312" w:hAnsi="仿宋_GB2312" w:eastAsia="仿宋_GB2312" w:cs="仿宋_GB2312"/>
          <w:sz w:val="28"/>
          <w:szCs w:val="28"/>
          <w:lang w:val="en-US" w:eastAsia="zh-Hans"/>
        </w:rPr>
        <w:t>《机动车登记证》、</w:t>
      </w:r>
      <w:r>
        <w:rPr>
          <w:rFonts w:hint="eastAsia" w:ascii="仿宋_GB2312" w:hAnsi="仿宋_GB2312" w:eastAsia="仿宋_GB2312" w:cs="仿宋_GB2312"/>
          <w:sz w:val="28"/>
          <w:szCs w:val="28"/>
          <w:lang w:val="en-US" w:eastAsia="zh-CN"/>
        </w:rPr>
        <w:t>新的</w:t>
      </w:r>
      <w:r>
        <w:rPr>
          <w:rFonts w:hint="eastAsia" w:ascii="仿宋_GB2312" w:hAnsi="仿宋_GB2312" w:eastAsia="仿宋_GB2312" w:cs="仿宋_GB2312"/>
          <w:sz w:val="28"/>
          <w:szCs w:val="28"/>
          <w:lang w:val="en-US" w:eastAsia="zh-Hans"/>
        </w:rPr>
        <w:t>《行驶证》、过户交易发票等复印件（或照片）</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办理</w:t>
      </w:r>
      <w:r>
        <w:rPr>
          <w:rFonts w:hint="eastAsia" w:ascii="仿宋_GB2312" w:hAnsi="仿宋_GB2312" w:eastAsia="仿宋_GB2312" w:cs="仿宋_GB2312"/>
          <w:sz w:val="28"/>
          <w:szCs w:val="28"/>
          <w:lang w:val="en-US" w:eastAsia="zh-CN"/>
        </w:rPr>
        <w:t>转籍的车辆，</w:t>
      </w:r>
      <w:r>
        <w:rPr>
          <w:rFonts w:hint="eastAsia" w:ascii="仿宋_GB2312" w:hAnsi="仿宋_GB2312" w:eastAsia="仿宋_GB2312" w:cs="仿宋_GB2312"/>
          <w:sz w:val="28"/>
          <w:szCs w:val="28"/>
          <w:lang w:val="en-US" w:eastAsia="zh-Hans"/>
        </w:rPr>
        <w:t>提供车辆《临时号牌》和档案袋正反面复印件（或照片）</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lang w:val="en-US" w:eastAsia="zh-Hans"/>
        </w:rPr>
        <w:t>在《临时号牌》到期前完成落户并将过户后的</w:t>
      </w:r>
      <w:r>
        <w:rPr>
          <w:rFonts w:hint="eastAsia" w:ascii="仿宋_GB2312" w:hAnsi="仿宋_GB2312" w:eastAsia="仿宋_GB2312" w:cs="仿宋_GB2312"/>
          <w:sz w:val="28"/>
          <w:szCs w:val="28"/>
          <w:lang w:val="en-US" w:eastAsia="zh-CN"/>
        </w:rPr>
        <w:t>登录后</w:t>
      </w:r>
      <w:r>
        <w:rPr>
          <w:rFonts w:hint="eastAsia" w:ascii="仿宋_GB2312" w:hAnsi="仿宋_GB2312" w:eastAsia="仿宋_GB2312" w:cs="仿宋_GB2312"/>
          <w:sz w:val="28"/>
          <w:szCs w:val="28"/>
          <w:lang w:val="en-US" w:eastAsia="zh-Hans"/>
        </w:rPr>
        <w:t>《机动车登记证》和</w:t>
      </w:r>
      <w:r>
        <w:rPr>
          <w:rFonts w:hint="eastAsia" w:ascii="仿宋_GB2312" w:hAnsi="仿宋_GB2312" w:eastAsia="仿宋_GB2312" w:cs="仿宋_GB2312"/>
          <w:sz w:val="28"/>
          <w:szCs w:val="28"/>
          <w:lang w:val="en-US" w:eastAsia="zh-CN"/>
        </w:rPr>
        <w:t>新的</w:t>
      </w:r>
      <w:r>
        <w:rPr>
          <w:rFonts w:hint="eastAsia" w:ascii="仿宋_GB2312" w:hAnsi="仿宋_GB2312" w:eastAsia="仿宋_GB2312" w:cs="仿宋_GB2312"/>
          <w:sz w:val="28"/>
          <w:szCs w:val="28"/>
          <w:lang w:val="en-US" w:eastAsia="zh-Hans"/>
        </w:rPr>
        <w:t>《行驶证》复印件(或照片)送交拍卖人</w:t>
      </w:r>
      <w:r>
        <w:rPr>
          <w:rFonts w:hint="eastAsia" w:ascii="仿宋_GB2312" w:hAnsi="仿宋_GB2312" w:eastAsia="仿宋_GB2312" w:cs="仿宋_GB2312"/>
          <w:sz w:val="28"/>
          <w:szCs w:val="28"/>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Hans"/>
        </w:rPr>
        <w:t>本人承诺提车后，车辆出现的任何问题由我本人自行维修，所发生的一切交通事故、交通违章、车辆损失及其他责任和损失均由我本人完全承担，与原车主单位以及拍卖机构没有任何法律责任和经济责任。</w:t>
      </w:r>
    </w:p>
    <w:p>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Hans"/>
        </w:rPr>
        <w:t>注：</w:t>
      </w:r>
      <w:r>
        <w:rPr>
          <w:rFonts w:hint="eastAsia"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lang w:val="en-US" w:eastAsia="zh-Hans"/>
        </w:rPr>
        <w:t>完成</w:t>
      </w:r>
      <w:r>
        <w:rPr>
          <w:rFonts w:hint="eastAsia" w:ascii="仿宋_GB2312" w:hAnsi="仿宋_GB2312" w:eastAsia="仿宋_GB2312" w:cs="仿宋_GB2312"/>
          <w:sz w:val="28"/>
          <w:szCs w:val="28"/>
          <w:lang w:val="en-US" w:eastAsia="zh-CN"/>
        </w:rPr>
        <w:t>转让登记或转籍的，提供登录后的</w:t>
      </w:r>
      <w:r>
        <w:rPr>
          <w:rFonts w:hint="eastAsia" w:ascii="仿宋_GB2312" w:hAnsi="仿宋_GB2312" w:eastAsia="仿宋_GB2312" w:cs="仿宋_GB2312"/>
          <w:sz w:val="28"/>
          <w:szCs w:val="28"/>
          <w:lang w:val="en-US" w:eastAsia="zh-Hans"/>
        </w:rPr>
        <w:t>《机动车登记</w:t>
      </w:r>
      <w:r>
        <w:rPr>
          <w:rFonts w:hint="eastAsia" w:ascii="仿宋_GB2312" w:hAnsi="仿宋_GB2312" w:eastAsia="仿宋_GB2312" w:cs="仿宋_GB2312"/>
          <w:sz w:val="28"/>
          <w:szCs w:val="28"/>
          <w:lang w:val="en-US" w:eastAsia="zh-CN"/>
        </w:rPr>
        <w:t>证</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lang w:val="en-US" w:eastAsia="zh-CN"/>
        </w:rPr>
        <w:t>、新的</w:t>
      </w:r>
      <w:r>
        <w:rPr>
          <w:rFonts w:hint="eastAsia" w:ascii="仿宋_GB2312" w:hAnsi="仿宋_GB2312" w:eastAsia="仿宋_GB2312" w:cs="仿宋_GB2312"/>
          <w:sz w:val="28"/>
          <w:szCs w:val="28"/>
          <w:lang w:val="en-US" w:eastAsia="zh-Hans"/>
        </w:rPr>
        <w:t>《行驶证》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交易发票等复印件或照</w:t>
      </w:r>
      <w:r>
        <w:rPr>
          <w:rFonts w:hint="eastAsia" w:ascii="仿宋_GB2312" w:hAnsi="仿宋_GB2312" w:eastAsia="仿宋_GB2312" w:cs="仿宋_GB2312"/>
          <w:sz w:val="28"/>
          <w:szCs w:val="28"/>
          <w:lang w:val="en-US" w:eastAsia="zh-CN"/>
        </w:rPr>
        <w:t>片。②</w:t>
      </w:r>
      <w:r>
        <w:rPr>
          <w:rFonts w:hint="eastAsia" w:ascii="仿宋_GB2312" w:hAnsi="仿宋_GB2312" w:eastAsia="仿宋_GB2312" w:cs="仿宋_GB2312"/>
          <w:sz w:val="28"/>
          <w:szCs w:val="28"/>
          <w:lang w:val="en-US" w:eastAsia="zh-Hans"/>
        </w:rPr>
        <w:t>新行驶证</w:t>
      </w:r>
      <w:r>
        <w:rPr>
          <w:rFonts w:hint="eastAsia" w:ascii="仿宋_GB2312" w:hAnsi="仿宋_GB2312" w:eastAsia="仿宋_GB2312" w:cs="仿宋_GB2312"/>
          <w:sz w:val="28"/>
          <w:szCs w:val="28"/>
          <w:lang w:val="en-US" w:eastAsia="zh-CN"/>
        </w:rPr>
        <w:t>拍照前将车身涉及委托人及公务等原标志标识清除。</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3920" w:firstLineChars="1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买受人（签章）：</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3920" w:firstLineChars="1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3920" w:firstLineChars="1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提车日期：    年   月   日   时</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3920" w:firstLineChars="1400"/>
        <w:jc w:val="left"/>
        <w:textAlignment w:val="auto"/>
        <w:rPr>
          <w:rFonts w:hint="eastAsia" w:ascii="仿宋_GB2312" w:hAnsi="仿宋_GB2312" w:eastAsia="仿宋_GB2312" w:cs="仿宋_GB2312"/>
          <w:sz w:val="28"/>
          <w:szCs w:val="28"/>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3920" w:firstLineChars="1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拍卖人见证(签章）：</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3920" w:firstLineChars="1400"/>
        <w:jc w:val="left"/>
        <w:textAlignment w:val="auto"/>
        <w:rPr>
          <w:rFonts w:hint="default"/>
          <w:sz w:val="44"/>
          <w:szCs w:val="44"/>
          <w:lang w:val="en-US" w:eastAsia="zh-CN"/>
        </w:rPr>
      </w:pPr>
      <w:r>
        <w:rPr>
          <w:rFonts w:hint="eastAsia" w:ascii="仿宋_GB2312" w:hAnsi="仿宋_GB2312" w:eastAsia="仿宋_GB2312" w:cs="仿宋_GB2312"/>
          <w:sz w:val="28"/>
          <w:szCs w:val="28"/>
          <w:lang w:val="en-US" w:eastAsia="zh-CN"/>
        </w:rPr>
        <w:t>联系电话：0532-85181831</w:t>
      </w:r>
      <w:bookmarkEnd w:id="38"/>
      <w:bookmarkEnd w:id="39"/>
      <w:bookmarkEnd w:id="40"/>
      <w:bookmarkEnd w:id="41"/>
      <w:bookmarkEnd w:id="42"/>
    </w:p>
    <w:sectPr>
      <w:footerReference r:id="rId6" w:type="default"/>
      <w:pgSz w:w="12240" w:h="15840"/>
      <w:pgMar w:top="567" w:right="1134" w:bottom="567" w:left="1134" w:header="340" w:footer="34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宋体"/>
    <w:panose1 w:val="0201080004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61"/>
        <w:tab w:val="clear" w:pos="4153"/>
      </w:tabs>
      <w:ind w:right="360"/>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61"/>
        <w:tab w:val="clear" w:pos="4153"/>
      </w:tabs>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61"/>
        <w:tab w:val="clear" w:pos="4153"/>
      </w:tabs>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MediumGap" w:color="auto" w:sz="18" w:space="0"/>
      </w:pBdr>
      <w:jc w:val="left"/>
      <w:rPr>
        <w:rFonts w:hint="default" w:eastAsia="宋体"/>
        <w:lang w:val="en-US" w:eastAsia="zh-CN"/>
      </w:rPr>
    </w:pPr>
    <w:r>
      <w:rPr>
        <w:rFonts w:hint="eastAsia"/>
        <w:lang w:val="en-US" w:eastAsia="zh-CN"/>
      </w:rPr>
      <w:t>机动车拍卖文件SGP202326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EC50F"/>
    <w:multiLevelType w:val="singleLevel"/>
    <w:tmpl w:val="BCFEC50F"/>
    <w:lvl w:ilvl="0" w:tentative="0">
      <w:start w:val="2"/>
      <w:numFmt w:val="decimal"/>
      <w:suff w:val="nothing"/>
      <w:lvlText w:val="%1、"/>
      <w:lvlJc w:val="left"/>
      <w:pPr>
        <w:ind w:left="600" w:firstLine="0"/>
      </w:pPr>
    </w:lvl>
  </w:abstractNum>
  <w:abstractNum w:abstractNumId="1">
    <w:nsid w:val="C8B43A40"/>
    <w:multiLevelType w:val="singleLevel"/>
    <w:tmpl w:val="C8B43A40"/>
    <w:lvl w:ilvl="0" w:tentative="0">
      <w:start w:val="18"/>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singleLevel"/>
    <w:tmpl w:val="00000006"/>
    <w:lvl w:ilvl="0" w:tentative="0">
      <w:start w:val="2"/>
      <w:numFmt w:val="decimal"/>
      <w:suff w:val="nothing"/>
      <w:lvlText w:val="(%1)"/>
      <w:lvlJc w:val="left"/>
    </w:lvl>
  </w:abstractNum>
  <w:abstractNum w:abstractNumId="4">
    <w:nsid w:val="227A6D14"/>
    <w:multiLevelType w:val="multilevel"/>
    <w:tmpl w:val="227A6D14"/>
    <w:lvl w:ilvl="0" w:tentative="0">
      <w:start w:val="1"/>
      <w:numFmt w:val="decimal"/>
      <w:lvlText w:val="%1、"/>
      <w:lvlJc w:val="left"/>
      <w:pPr>
        <w:ind w:left="1429"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4243D43"/>
    <w:multiLevelType w:val="multilevel"/>
    <w:tmpl w:val="54243D43"/>
    <w:lvl w:ilvl="0" w:tentative="0">
      <w:start w:val="6"/>
      <w:numFmt w:val="japaneseCounting"/>
      <w:lvlText w:val="%1、"/>
      <w:lvlJc w:val="left"/>
      <w:pPr>
        <w:tabs>
          <w:tab w:val="left" w:pos="885"/>
        </w:tabs>
        <w:ind w:left="885" w:hanging="88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MmM3ODI4ZWRjZDY3Y2M3Zjg5NDZjOWY1NGVhODIifQ=="/>
  </w:docVars>
  <w:rsids>
    <w:rsidRoot w:val="00172A27"/>
    <w:rsid w:val="00741A75"/>
    <w:rsid w:val="01457767"/>
    <w:rsid w:val="017E5476"/>
    <w:rsid w:val="04524B1C"/>
    <w:rsid w:val="0700727C"/>
    <w:rsid w:val="070D42E0"/>
    <w:rsid w:val="073F11CC"/>
    <w:rsid w:val="07665677"/>
    <w:rsid w:val="0B081D7A"/>
    <w:rsid w:val="0FDB559B"/>
    <w:rsid w:val="12FE6C25"/>
    <w:rsid w:val="15BA0B16"/>
    <w:rsid w:val="15BB3048"/>
    <w:rsid w:val="15CA0DF3"/>
    <w:rsid w:val="19061BB5"/>
    <w:rsid w:val="1A5A1848"/>
    <w:rsid w:val="1F691AED"/>
    <w:rsid w:val="1F704DE9"/>
    <w:rsid w:val="219069F4"/>
    <w:rsid w:val="27DE2E8B"/>
    <w:rsid w:val="28304E45"/>
    <w:rsid w:val="2A416EE3"/>
    <w:rsid w:val="2C4C71AC"/>
    <w:rsid w:val="31895CDB"/>
    <w:rsid w:val="324341FC"/>
    <w:rsid w:val="39724DC6"/>
    <w:rsid w:val="3B181FEB"/>
    <w:rsid w:val="3C01312C"/>
    <w:rsid w:val="42B6362F"/>
    <w:rsid w:val="43F959BD"/>
    <w:rsid w:val="45A87B83"/>
    <w:rsid w:val="45EC66E7"/>
    <w:rsid w:val="466A342A"/>
    <w:rsid w:val="4C354B91"/>
    <w:rsid w:val="4C6741AE"/>
    <w:rsid w:val="4CE8336F"/>
    <w:rsid w:val="51840FBC"/>
    <w:rsid w:val="540530F9"/>
    <w:rsid w:val="5D1B189E"/>
    <w:rsid w:val="5D646A21"/>
    <w:rsid w:val="606D5311"/>
    <w:rsid w:val="6145071A"/>
    <w:rsid w:val="64931236"/>
    <w:rsid w:val="65165464"/>
    <w:rsid w:val="65C32D9C"/>
    <w:rsid w:val="69801CC8"/>
    <w:rsid w:val="6AAA46FF"/>
    <w:rsid w:val="6B333536"/>
    <w:rsid w:val="70362BF0"/>
    <w:rsid w:val="707A3D78"/>
    <w:rsid w:val="73F12BE0"/>
    <w:rsid w:val="747E7BE6"/>
    <w:rsid w:val="75221908"/>
    <w:rsid w:val="76303918"/>
    <w:rsid w:val="79F53F96"/>
    <w:rsid w:val="7BA85B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1">
    <w:name w:val="Default Paragraph Font"/>
    <w:uiPriority w:val="0"/>
  </w:style>
  <w:style w:type="table" w:default="1" w:styleId="10">
    <w:name w:val="Normal Table"/>
    <w:unhideWhenUsed/>
    <w:uiPriority w:val="99"/>
    <w:tblPr>
      <w:tblStyle w:val="10"/>
      <w:tblCellMar>
        <w:top w:w="0" w:type="dxa"/>
        <w:left w:w="108" w:type="dxa"/>
        <w:bottom w:w="0" w:type="dxa"/>
        <w:right w:w="108" w:type="dxa"/>
      </w:tblCellMar>
    </w:tblPr>
  </w:style>
  <w:style w:type="paragraph" w:styleId="2">
    <w:name w:val="Normal Indent"/>
    <w:basedOn w:val="1"/>
    <w:next w:val="1"/>
    <w:qFormat/>
    <w:uiPriority w:val="0"/>
    <w:pPr>
      <w:spacing w:before="120" w:beforeLines="0" w:beforeAutospacing="0" w:after="120" w:afterLines="0" w:afterAutospacing="0" w:line="340" w:lineRule="exact"/>
      <w:ind w:firstLine="420"/>
    </w:pPr>
  </w:style>
  <w:style w:type="paragraph" w:styleId="3">
    <w:name w:val="Body Text"/>
    <w:basedOn w:val="1"/>
    <w:unhideWhenUsed/>
    <w:qFormat/>
    <w:uiPriority w:val="0"/>
    <w:pPr>
      <w:spacing w:after="120"/>
    </w:pPr>
    <w:rPr>
      <w:rFonts w:eastAsia="Songti SC"/>
    </w:rPr>
  </w:style>
  <w:style w:type="paragraph" w:styleId="4">
    <w:name w:val="Body Text Indent"/>
    <w:basedOn w:val="1"/>
    <w:link w:val="14"/>
    <w:qFormat/>
    <w:uiPriority w:val="99"/>
    <w:pPr>
      <w:spacing w:line="360" w:lineRule="auto"/>
      <w:ind w:firstLine="480" w:firstLineChars="200"/>
    </w:pPr>
    <w:rPr>
      <w:rFonts w:ascii="宋体" w:hAnsi="宋体"/>
      <w:sz w:val="24"/>
    </w:rPr>
  </w:style>
  <w:style w:type="paragraph" w:styleId="5">
    <w:name w:val="Plain Text"/>
    <w:basedOn w:val="1"/>
    <w:link w:val="15"/>
    <w:uiPriority w:val="0"/>
    <w:rPr>
      <w:rFonts w:ascii="宋体" w:hAnsi="Courier New" w:cs="Courier New"/>
      <w:kern w:val="2"/>
      <w:sz w:val="21"/>
      <w:szCs w:val="21"/>
    </w:rPr>
  </w:style>
  <w:style w:type="paragraph" w:styleId="6">
    <w:name w:val="Date"/>
    <w:basedOn w:val="1"/>
    <w:next w:val="1"/>
    <w:link w:val="16"/>
    <w:uiPriority w:val="0"/>
    <w:pPr>
      <w:ind w:left="100" w:leftChars="2500"/>
    </w:pPr>
    <w:rPr>
      <w:kern w:val="2"/>
      <w:sz w:val="21"/>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page number"/>
    <w:basedOn w:val="11"/>
    <w:uiPriority w:val="0"/>
  </w:style>
  <w:style w:type="character" w:styleId="13">
    <w:name w:val="Hyperlink"/>
    <w:basedOn w:val="11"/>
    <w:uiPriority w:val="0"/>
    <w:rPr>
      <w:color w:val="0000FF"/>
      <w:u w:val="single"/>
    </w:rPr>
  </w:style>
  <w:style w:type="character" w:customStyle="1" w:styleId="14">
    <w:name w:val=" Char Char1"/>
    <w:basedOn w:val="11"/>
    <w:link w:val="4"/>
    <w:uiPriority w:val="99"/>
    <w:rPr>
      <w:rFonts w:ascii="宋体" w:hAnsi="宋体"/>
      <w:kern w:val="2"/>
      <w:sz w:val="24"/>
    </w:rPr>
  </w:style>
  <w:style w:type="character" w:customStyle="1" w:styleId="15">
    <w:name w:val=" Char Char"/>
    <w:basedOn w:val="11"/>
    <w:link w:val="5"/>
    <w:uiPriority w:val="0"/>
    <w:rPr>
      <w:rFonts w:ascii="宋体" w:hAnsi="Courier New" w:cs="Courier New"/>
      <w:kern w:val="2"/>
      <w:sz w:val="21"/>
      <w:szCs w:val="21"/>
    </w:rPr>
  </w:style>
  <w:style w:type="character" w:customStyle="1" w:styleId="16">
    <w:name w:val=" Char Char2"/>
    <w:basedOn w:val="11"/>
    <w:link w:val="6"/>
    <w:uiPriority w:val="0"/>
    <w:rPr>
      <w:kern w:val="2"/>
      <w:sz w:val="21"/>
    </w:rPr>
  </w:style>
  <w:style w:type="paragraph" w:customStyle="1" w:styleId="17">
    <w:name w:val="WPSOffice手动目录 1"/>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7918</Words>
  <Characters>9516</Characters>
  <Lines>64</Lines>
  <Paragraphs>18</Paragraphs>
  <TotalTime>0</TotalTime>
  <ScaleCrop>false</ScaleCrop>
  <LinksUpToDate>false</LinksUpToDate>
  <CharactersWithSpaces>10242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2016-07-22T12:03:00Z</dcterms:created>
  <dc:creator>Windows 用户</dc:creator>
  <cp:lastModifiedBy>兆明</cp:lastModifiedBy>
  <cp:lastPrinted>2022-04-08T08:40:35Z</cp:lastPrinted>
  <dcterms:modified xsi:type="dcterms:W3CDTF">2023-12-26T07:23:56Z</dcterms:modified>
  <dc:title>青岛广运达拍卖有限公司</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D53221F42A0C4AA98F1082757027145A_13</vt:lpwstr>
  </property>
</Properties>
</file>